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vertAnchor="page"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tblGrid>
      <w:tr w:rsidR="00885A68" w14:paraId="07723D8A" w14:textId="77777777" w:rsidTr="00EE149B">
        <w:tc>
          <w:tcPr>
            <w:tcW w:w="4678" w:type="dxa"/>
          </w:tcPr>
          <w:p w14:paraId="21AD1102" w14:textId="77777777" w:rsidR="00885A68" w:rsidRDefault="00885A68" w:rsidP="00832283">
            <w:pPr>
              <w:pStyle w:val="Topptekst"/>
            </w:pPr>
          </w:p>
        </w:tc>
      </w:tr>
    </w:tbl>
    <w:p w14:paraId="44AF995F" w14:textId="06C6AF9F" w:rsidR="00B40B53" w:rsidRPr="009E0321" w:rsidRDefault="00CC2420" w:rsidP="009E0321">
      <w:pPr>
        <w:pStyle w:val="Tittel"/>
      </w:pPr>
      <w:sdt>
        <w:sdtPr>
          <w:rPr>
            <w:sz w:val="56"/>
            <w:szCs w:val="56"/>
          </w:rPr>
          <w:alias w:val="Tittel"/>
          <w:tag w:val="Tittel"/>
          <w:id w:val="1229271214"/>
          <w:placeholder>
            <w:docPart w:val="4B3F96CB1A844046904F38F0F7DF243E"/>
          </w:placeholder>
          <w:dataBinding w:xpath="/root[1]/tittel[1]" w:storeItemID="{A0FD4B96-6888-40A3-AEAC-AF7C42CCD5C8}"/>
          <w:text w:multiLine="1"/>
        </w:sdtPr>
        <w:sdtEndPr/>
        <w:sdtContent>
          <w:r w:rsidR="00647669">
            <w:rPr>
              <w:sz w:val="56"/>
              <w:szCs w:val="56"/>
            </w:rPr>
            <w:t>Aktiv ferie og fritid for alle</w:t>
          </w:r>
        </w:sdtContent>
      </w:sdt>
    </w:p>
    <w:p w14:paraId="1F9B9ADE" w14:textId="7893A231" w:rsidR="000659E7" w:rsidRPr="003D1D46" w:rsidRDefault="00B13A08" w:rsidP="00F85D10">
      <w:pPr>
        <w:rPr>
          <w:sz w:val="32"/>
          <w:szCs w:val="32"/>
        </w:rPr>
      </w:pPr>
      <w:r w:rsidRPr="003D1D46">
        <w:rPr>
          <w:sz w:val="32"/>
          <w:szCs w:val="32"/>
        </w:rPr>
        <w:t>En overordnet p</w:t>
      </w:r>
      <w:r w:rsidR="00343C4E" w:rsidRPr="003D1D46">
        <w:rPr>
          <w:sz w:val="32"/>
          <w:szCs w:val="32"/>
        </w:rPr>
        <w:t>rosj</w:t>
      </w:r>
      <w:r w:rsidRPr="003D1D46">
        <w:rPr>
          <w:sz w:val="32"/>
          <w:szCs w:val="32"/>
        </w:rPr>
        <w:t xml:space="preserve">ektplan </w:t>
      </w:r>
    </w:p>
    <w:p w14:paraId="52C22B55" w14:textId="50C3D86C" w:rsidR="002B60A1" w:rsidRPr="006C673C" w:rsidRDefault="00EE6DDD" w:rsidP="00F85D10">
      <w:pPr>
        <w:rPr>
          <w:sz w:val="24"/>
          <w:szCs w:val="24"/>
        </w:rPr>
      </w:pPr>
      <w:r w:rsidRPr="006C673C">
        <w:rPr>
          <w:sz w:val="24"/>
          <w:szCs w:val="24"/>
        </w:rPr>
        <w:t xml:space="preserve">Arbeidsnotat, </w:t>
      </w:r>
      <w:r w:rsidR="00C27010">
        <w:rPr>
          <w:sz w:val="24"/>
          <w:szCs w:val="24"/>
        </w:rPr>
        <w:t>11</w:t>
      </w:r>
      <w:r w:rsidR="000620A3">
        <w:rPr>
          <w:sz w:val="24"/>
          <w:szCs w:val="24"/>
        </w:rPr>
        <w:t>.11.19</w:t>
      </w:r>
    </w:p>
    <w:p w14:paraId="111D66B6" w14:textId="19DBFB32" w:rsidR="0051005C" w:rsidRDefault="00CC2420" w:rsidP="002D025C">
      <w:sdt>
        <w:sdtPr>
          <w:rPr>
            <w:i/>
            <w:sz w:val="24"/>
            <w:szCs w:val="26"/>
          </w:rPr>
          <w:alias w:val="Forfatter"/>
          <w:tag w:val="Forfatter"/>
          <w:id w:val="-1586063173"/>
          <w:placeholder>
            <w:docPart w:val="FAAE6B8C0EDA40D39C0BEFAC1DF2DED4"/>
          </w:placeholder>
          <w:dataBinding w:xpath="/root[1]/forfatter[1]" w:storeItemID="{A0FD4B96-6888-40A3-AEAC-AF7C42CCD5C8}"/>
          <w:text w:multiLine="1"/>
        </w:sdtPr>
        <w:sdtEndPr/>
        <w:sdtContent>
          <w:r w:rsidR="006B1419">
            <w:rPr>
              <w:i/>
              <w:sz w:val="24"/>
              <w:szCs w:val="26"/>
            </w:rPr>
            <w:br/>
            <w:t>Anders Midtsundstad og Tormod Mjaaseth</w:t>
          </w:r>
          <w:r w:rsidR="006B1419">
            <w:rPr>
              <w:i/>
              <w:sz w:val="24"/>
              <w:szCs w:val="26"/>
            </w:rPr>
            <w:br/>
          </w:r>
        </w:sdtContent>
      </w:sdt>
      <w:r w:rsidR="0051005C">
        <w:tab/>
      </w:r>
      <w:r w:rsidR="0051005C">
        <w:cr/>
      </w:r>
    </w:p>
    <w:p w14:paraId="2FF9FC81" w14:textId="77777777" w:rsidR="00157F55" w:rsidRDefault="00157F55" w:rsidP="002D025C"/>
    <w:p w14:paraId="2458B708" w14:textId="77777777" w:rsidR="003C2102" w:rsidRDefault="003C2102" w:rsidP="002D025C"/>
    <w:p w14:paraId="044CB15E" w14:textId="77777777" w:rsidR="004E6BA9" w:rsidRDefault="004E6BA9">
      <w:pPr>
        <w:spacing w:after="200" w:line="276" w:lineRule="auto"/>
      </w:pPr>
    </w:p>
    <w:p w14:paraId="0D3D1AD3" w14:textId="77777777" w:rsidR="00F47D79" w:rsidRPr="00325F56" w:rsidRDefault="00F47D79">
      <w:pPr>
        <w:spacing w:after="200" w:line="276" w:lineRule="auto"/>
        <w:rPr>
          <w:b/>
          <w:szCs w:val="30"/>
        </w:rPr>
      </w:pPr>
    </w:p>
    <w:p w14:paraId="7C3AC28D" w14:textId="128731B4" w:rsidR="00F47D79" w:rsidRPr="00325F56" w:rsidRDefault="00720373" w:rsidP="00594721">
      <w:pPr>
        <w:spacing w:after="200" w:line="276" w:lineRule="auto"/>
        <w:jc w:val="center"/>
        <w:rPr>
          <w:b/>
          <w:szCs w:val="30"/>
        </w:rPr>
        <w:sectPr w:rsidR="00F47D79" w:rsidRPr="00325F56" w:rsidSect="00561212">
          <w:headerReference w:type="first" r:id="rId8"/>
          <w:pgSz w:w="11906" w:h="16838"/>
          <w:pgMar w:top="3515" w:right="680" w:bottom="1701" w:left="1134" w:header="709" w:footer="765" w:gutter="0"/>
          <w:cols w:space="708"/>
          <w:titlePg/>
          <w:docGrid w:linePitch="360"/>
        </w:sectPr>
      </w:pPr>
      <w:r w:rsidRPr="00720373">
        <w:rPr>
          <w:noProof/>
          <w:lang w:eastAsia="nb-NO"/>
        </w:rPr>
        <w:drawing>
          <wp:inline distT="0" distB="0" distL="0" distR="0" wp14:anchorId="678A79DD" wp14:editId="62B9F857">
            <wp:extent cx="4671060" cy="3420584"/>
            <wp:effectExtent l="0" t="0" r="0" b="8890"/>
            <wp:docPr id="1" name="Bilde 1" descr="\\vhss.local\shares\users\midtsundstada\My Pictures\Bilder av utviklingshemmede\AdobeStock_86234466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ss.local\shares\users\midtsundstada\My Pictures\Bilder av utviklingshemmede\AdobeStock_86234466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079" cy="3542891"/>
                    </a:xfrm>
                    <a:prstGeom prst="rect">
                      <a:avLst/>
                    </a:prstGeom>
                    <a:ln>
                      <a:noFill/>
                    </a:ln>
                    <a:effectLst>
                      <a:softEdge rad="112500"/>
                    </a:effectLst>
                  </pic:spPr>
                </pic:pic>
              </a:graphicData>
            </a:graphic>
          </wp:inline>
        </w:drawing>
      </w:r>
    </w:p>
    <w:tbl>
      <w:tblPr>
        <w:tblStyle w:val="Tabellrutenett"/>
        <w:tblpPr w:leftFromText="142" w:rightFromText="142" w:vertAnchor="page" w:tblpY="795"/>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1793"/>
        <w:gridCol w:w="7567"/>
      </w:tblGrid>
      <w:tr w:rsidR="00647669" w14:paraId="5046A004" w14:textId="77777777" w:rsidTr="00036B76">
        <w:tc>
          <w:tcPr>
            <w:tcW w:w="1932" w:type="dxa"/>
          </w:tcPr>
          <w:p w14:paraId="2B536CEC" w14:textId="77777777" w:rsidR="00647669" w:rsidRPr="004E24D5" w:rsidRDefault="00647669" w:rsidP="00036B76">
            <w:pPr>
              <w:spacing w:after="200" w:line="276" w:lineRule="auto"/>
              <w:rPr>
                <w:sz w:val="24"/>
                <w:szCs w:val="24"/>
              </w:rPr>
            </w:pPr>
            <w:r w:rsidRPr="004E24D5">
              <w:rPr>
                <w:sz w:val="24"/>
                <w:szCs w:val="24"/>
              </w:rPr>
              <w:lastRenderedPageBreak/>
              <w:t>Tittel:</w:t>
            </w:r>
          </w:p>
        </w:tc>
        <w:tc>
          <w:tcPr>
            <w:tcW w:w="8160" w:type="dxa"/>
          </w:tcPr>
          <w:p w14:paraId="3A866111" w14:textId="77777777" w:rsidR="00647669" w:rsidRPr="004E24D5" w:rsidRDefault="00CC2420" w:rsidP="00036B76">
            <w:pPr>
              <w:rPr>
                <w:b/>
                <w:sz w:val="24"/>
                <w:szCs w:val="24"/>
              </w:rPr>
            </w:pPr>
            <w:sdt>
              <w:sdtPr>
                <w:rPr>
                  <w:b/>
                  <w:sz w:val="24"/>
                  <w:szCs w:val="24"/>
                </w:rPr>
                <w:alias w:val="Tittel"/>
                <w:tag w:val="Tittel"/>
                <w:id w:val="-276496487"/>
                <w:placeholder>
                  <w:docPart w:val="E5A7CB3C4D484465B3C69B3B79E26D87"/>
                </w:placeholder>
                <w:dataBinding w:xpath="/root[1]/tittel[1]" w:storeItemID="{A0FD4B96-6888-40A3-AEAC-AF7C42CCD5C8}"/>
                <w:text w:multiLine="1"/>
              </w:sdtPr>
              <w:sdtEndPr/>
              <w:sdtContent>
                <w:r w:rsidR="00647669">
                  <w:rPr>
                    <w:b/>
                    <w:sz w:val="24"/>
                    <w:szCs w:val="24"/>
                  </w:rPr>
                  <w:t>Aktiv ferie og fritid for alle</w:t>
                </w:r>
              </w:sdtContent>
            </w:sdt>
          </w:p>
        </w:tc>
      </w:tr>
      <w:tr w:rsidR="00647669" w14:paraId="1F490292" w14:textId="77777777" w:rsidTr="00036B76">
        <w:tc>
          <w:tcPr>
            <w:tcW w:w="1932" w:type="dxa"/>
          </w:tcPr>
          <w:p w14:paraId="4075A74C" w14:textId="77777777" w:rsidR="00647669" w:rsidRPr="004E24D5" w:rsidRDefault="00647669" w:rsidP="00036B76">
            <w:pPr>
              <w:spacing w:after="200" w:line="276" w:lineRule="auto"/>
              <w:rPr>
                <w:sz w:val="24"/>
                <w:szCs w:val="24"/>
              </w:rPr>
            </w:pPr>
          </w:p>
        </w:tc>
        <w:tc>
          <w:tcPr>
            <w:tcW w:w="8160" w:type="dxa"/>
          </w:tcPr>
          <w:p w14:paraId="7C9FF362" w14:textId="046A70AC" w:rsidR="00647669" w:rsidRPr="004E24D5" w:rsidRDefault="00CC2420" w:rsidP="006A1383">
            <w:pPr>
              <w:rPr>
                <w:sz w:val="24"/>
                <w:szCs w:val="24"/>
              </w:rPr>
            </w:pPr>
            <w:sdt>
              <w:sdtPr>
                <w:rPr>
                  <w:sz w:val="24"/>
                  <w:szCs w:val="24"/>
                </w:rPr>
                <w:alias w:val="Undertittel"/>
                <w:tag w:val="Undertittel"/>
                <w:id w:val="-108279152"/>
                <w:placeholder>
                  <w:docPart w:val="42F45705D723464AA81A1C552F0CFE71"/>
                </w:placeholder>
                <w:dataBinding w:xpath="/root[1]/undertittel[1]" w:storeItemID="{A0FD4B96-6888-40A3-AEAC-AF7C42CCD5C8}"/>
                <w:text w:multiLine="1"/>
              </w:sdtPr>
              <w:sdtEndPr/>
              <w:sdtContent>
                <w:r w:rsidR="00C27010" w:rsidRPr="006A1383">
                  <w:rPr>
                    <w:sz w:val="24"/>
                    <w:szCs w:val="24"/>
                  </w:rPr>
                  <w:t>En overordnet prosjektplan utviklet gjennom et samarbeid mellom Nasjonal kompetansemiljø om utviklingshemming (NAKU), knutepunktet Fritid for alle ved Nasjonal kompetansetjeneste for barn og unge med funksjonsnedsettelser</w:t>
                </w:r>
                <w:r w:rsidR="00C27010">
                  <w:rPr>
                    <w:sz w:val="24"/>
                    <w:szCs w:val="24"/>
                  </w:rPr>
                  <w:t xml:space="preserve"> (NKBUF)</w:t>
                </w:r>
                <w:r w:rsidR="00C27010" w:rsidRPr="006A1383">
                  <w:rPr>
                    <w:sz w:val="24"/>
                    <w:szCs w:val="24"/>
                  </w:rPr>
                  <w:t xml:space="preserve"> og </w:t>
                </w:r>
                <w:r w:rsidR="00C27010">
                  <w:rPr>
                    <w:sz w:val="24"/>
                    <w:szCs w:val="24"/>
                  </w:rPr>
                  <w:t>stiftelsene SOR og Solgården.</w:t>
                </w:r>
                <w:r w:rsidR="00C27010" w:rsidRPr="006A1383">
                  <w:rPr>
                    <w:sz w:val="24"/>
                    <w:szCs w:val="24"/>
                  </w:rPr>
                  <w:br/>
                </w:r>
              </w:sdtContent>
            </w:sdt>
          </w:p>
        </w:tc>
      </w:tr>
      <w:tr w:rsidR="00647669" w14:paraId="0D022D76" w14:textId="77777777" w:rsidTr="00036B76">
        <w:tc>
          <w:tcPr>
            <w:tcW w:w="1932" w:type="dxa"/>
            <w:shd w:val="clear" w:color="auto" w:fill="auto"/>
          </w:tcPr>
          <w:p w14:paraId="4EF45A34" w14:textId="77777777" w:rsidR="00647669" w:rsidRPr="00B32F03" w:rsidRDefault="00647669" w:rsidP="00036B76">
            <w:pPr>
              <w:spacing w:after="200" w:line="276" w:lineRule="auto"/>
              <w:rPr>
                <w:sz w:val="24"/>
                <w:szCs w:val="24"/>
              </w:rPr>
            </w:pPr>
            <w:r w:rsidRPr="00B32F03">
              <w:rPr>
                <w:sz w:val="24"/>
                <w:szCs w:val="24"/>
              </w:rPr>
              <w:t>Forfatter</w:t>
            </w:r>
            <w:r>
              <w:rPr>
                <w:sz w:val="24"/>
                <w:szCs w:val="24"/>
              </w:rPr>
              <w:t>e</w:t>
            </w:r>
            <w:r w:rsidRPr="00B32F03">
              <w:rPr>
                <w:sz w:val="24"/>
                <w:szCs w:val="24"/>
              </w:rPr>
              <w:t>:</w:t>
            </w:r>
          </w:p>
        </w:tc>
        <w:tc>
          <w:tcPr>
            <w:tcW w:w="8160" w:type="dxa"/>
          </w:tcPr>
          <w:p w14:paraId="0F355B74" w14:textId="61389915" w:rsidR="00647669" w:rsidRPr="004E24D5" w:rsidRDefault="00CC2420" w:rsidP="00036B76">
            <w:pPr>
              <w:tabs>
                <w:tab w:val="left" w:pos="2868"/>
              </w:tabs>
              <w:rPr>
                <w:sz w:val="24"/>
                <w:szCs w:val="24"/>
              </w:rPr>
            </w:pPr>
            <w:sdt>
              <w:sdtPr>
                <w:rPr>
                  <w:sz w:val="24"/>
                  <w:szCs w:val="24"/>
                </w:rPr>
                <w:alias w:val="Forfatter"/>
                <w:tag w:val="Forfatter"/>
                <w:id w:val="1642545337"/>
                <w:placeholder>
                  <w:docPart w:val="A7331002D5C24C6A8EBA765D799BD97D"/>
                </w:placeholder>
                <w:dataBinding w:xpath="/root[1]/forfatter[1]" w:storeItemID="{A0FD4B96-6888-40A3-AEAC-AF7C42CCD5C8}"/>
                <w:text w:multiLine="1"/>
              </w:sdtPr>
              <w:sdtEndPr/>
              <w:sdtContent>
                <w:r w:rsidR="000C4769">
                  <w:rPr>
                    <w:sz w:val="24"/>
                    <w:szCs w:val="24"/>
                  </w:rPr>
                  <w:br/>
                  <w:t>Anders Midtsundstad og Tormod Mjaaseth</w:t>
                </w:r>
                <w:r w:rsidR="000C4769">
                  <w:rPr>
                    <w:sz w:val="24"/>
                    <w:szCs w:val="24"/>
                  </w:rPr>
                  <w:br/>
                </w:r>
              </w:sdtContent>
            </w:sdt>
            <w:r w:rsidR="00647669" w:rsidRPr="004E24D5">
              <w:rPr>
                <w:sz w:val="24"/>
                <w:szCs w:val="24"/>
              </w:rPr>
              <w:tab/>
            </w:r>
          </w:p>
        </w:tc>
      </w:tr>
    </w:tbl>
    <w:p w14:paraId="05E68CCB" w14:textId="77777777" w:rsidR="00647669" w:rsidRDefault="00647669" w:rsidP="006D3682">
      <w:pPr>
        <w:spacing w:after="0" w:line="276" w:lineRule="auto"/>
        <w:rPr>
          <w:rFonts w:asciiTheme="majorHAnsi" w:eastAsia="Calibri" w:hAnsiTheme="majorHAnsi" w:cstheme="majorHAnsi"/>
          <w:b/>
          <w:sz w:val="28"/>
          <w:szCs w:val="28"/>
        </w:rPr>
      </w:pPr>
    </w:p>
    <w:p w14:paraId="65116385" w14:textId="77777777" w:rsidR="00647669" w:rsidRDefault="00647669" w:rsidP="006D3682">
      <w:pPr>
        <w:spacing w:after="0" w:line="276" w:lineRule="auto"/>
        <w:rPr>
          <w:rFonts w:asciiTheme="majorHAnsi" w:eastAsia="Calibri" w:hAnsiTheme="majorHAnsi" w:cstheme="majorHAnsi"/>
          <w:b/>
          <w:sz w:val="28"/>
          <w:szCs w:val="28"/>
        </w:rPr>
      </w:pPr>
    </w:p>
    <w:p w14:paraId="056BF367" w14:textId="0F2E510D" w:rsidR="00647669" w:rsidRDefault="000C4769" w:rsidP="006D3682">
      <w:pPr>
        <w:spacing w:after="0" w:line="276" w:lineRule="auto"/>
        <w:rPr>
          <w:rFonts w:asciiTheme="majorHAnsi" w:eastAsia="Calibri" w:hAnsiTheme="majorHAnsi" w:cstheme="majorHAnsi"/>
          <w:b/>
          <w:sz w:val="28"/>
          <w:szCs w:val="28"/>
        </w:rPr>
      </w:pPr>
      <w:r>
        <w:rPr>
          <w:rFonts w:asciiTheme="majorHAnsi" w:eastAsia="Calibri" w:hAnsiTheme="majorHAnsi" w:cstheme="majorHAnsi"/>
          <w:b/>
          <w:sz w:val="28"/>
          <w:szCs w:val="28"/>
        </w:rPr>
        <w:t>Samarbeidspartnere:</w:t>
      </w:r>
    </w:p>
    <w:p w14:paraId="7EE81FC8" w14:textId="589A881F" w:rsidR="000C4769" w:rsidRDefault="000C4769" w:rsidP="006D3682">
      <w:pPr>
        <w:spacing w:after="0" w:line="276" w:lineRule="auto"/>
        <w:rPr>
          <w:rFonts w:asciiTheme="majorHAnsi" w:eastAsia="Calibri" w:hAnsiTheme="majorHAnsi" w:cstheme="majorHAnsi"/>
          <w:b/>
          <w:sz w:val="28"/>
          <w:szCs w:val="28"/>
        </w:rPr>
      </w:pPr>
    </w:p>
    <w:p w14:paraId="3B64E587" w14:textId="728F5672" w:rsidR="000C4769" w:rsidRDefault="000C4769" w:rsidP="006D3682">
      <w:pPr>
        <w:spacing w:after="0" w:line="276" w:lineRule="auto"/>
        <w:rPr>
          <w:rFonts w:asciiTheme="majorHAnsi" w:eastAsia="Calibri" w:hAnsiTheme="majorHAnsi" w:cstheme="majorHAnsi"/>
          <w:b/>
          <w:sz w:val="28"/>
          <w:szCs w:val="28"/>
        </w:rPr>
      </w:pPr>
    </w:p>
    <w:p w14:paraId="7FF43D95" w14:textId="4CEB1DC7" w:rsidR="000C4769" w:rsidRDefault="000C4769" w:rsidP="0004330A">
      <w:pPr>
        <w:spacing w:after="0" w:line="276" w:lineRule="auto"/>
        <w:jc w:val="center"/>
        <w:rPr>
          <w:rFonts w:asciiTheme="majorHAnsi" w:eastAsia="Calibri" w:hAnsiTheme="majorHAnsi" w:cstheme="majorHAnsi"/>
          <w:b/>
          <w:sz w:val="28"/>
          <w:szCs w:val="28"/>
        </w:rPr>
      </w:pPr>
      <w:r>
        <w:rPr>
          <w:noProof/>
          <w:lang w:eastAsia="nb-NO"/>
        </w:rPr>
        <w:drawing>
          <wp:inline distT="0" distB="0" distL="0" distR="0" wp14:anchorId="71345D8F" wp14:editId="5CE246E4">
            <wp:extent cx="959115" cy="1054100"/>
            <wp:effectExtent l="0" t="0" r="0" b="0"/>
            <wp:docPr id="8" name="Picture 10" descr="Bilderesultat for Nasjonalt kompetansemiljÃ¸ om utviklingshem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Bilderesultat for Nasjonalt kompetansemiljÃ¸ om utviklingshemming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889" cy="1073634"/>
                    </a:xfrm>
                    <a:prstGeom prst="rect">
                      <a:avLst/>
                    </a:prstGeom>
                    <a:noFill/>
                    <a:extLst/>
                  </pic:spPr>
                </pic:pic>
              </a:graphicData>
            </a:graphic>
          </wp:inline>
        </w:drawing>
      </w:r>
      <w:r>
        <w:rPr>
          <w:noProof/>
          <w:lang w:eastAsia="nb-NO"/>
        </w:rPr>
        <w:drawing>
          <wp:inline distT="0" distB="0" distL="0" distR="0" wp14:anchorId="582B03A0" wp14:editId="348366FC">
            <wp:extent cx="1363345" cy="647700"/>
            <wp:effectExtent l="0" t="0" r="8255" b="0"/>
            <wp:docPr id="1026" name="Picture 2" descr="VID vitenskapelige hÃ¸g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ID vitenskapelige hÃ¸gsko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1" cy="659466"/>
                    </a:xfrm>
                    <a:prstGeom prst="rect">
                      <a:avLst/>
                    </a:prstGeom>
                    <a:noFill/>
                    <a:extLst/>
                  </pic:spPr>
                </pic:pic>
              </a:graphicData>
            </a:graphic>
          </wp:inline>
        </w:drawing>
      </w:r>
      <w:r>
        <w:rPr>
          <w:noProof/>
          <w:lang w:eastAsia="nb-NO"/>
        </w:rPr>
        <w:drawing>
          <wp:inline distT="0" distB="0" distL="0" distR="0" wp14:anchorId="2BFFFD9A" wp14:editId="119A01D1">
            <wp:extent cx="1143000" cy="1143000"/>
            <wp:effectExtent l="0" t="0" r="0" b="0"/>
            <wp:docPr id="1028" name="Picture 4" descr="Bilderesultat for U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Bilderesultat for Ui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165" cy="1143165"/>
                    </a:xfrm>
                    <a:prstGeom prst="rect">
                      <a:avLst/>
                    </a:prstGeom>
                    <a:noFill/>
                    <a:extLst/>
                  </pic:spPr>
                </pic:pic>
              </a:graphicData>
            </a:graphic>
          </wp:inline>
        </w:drawing>
      </w:r>
      <w:r>
        <w:rPr>
          <w:noProof/>
          <w:lang w:eastAsia="nb-NO"/>
        </w:rPr>
        <w:drawing>
          <wp:inline distT="0" distB="0" distL="0" distR="0" wp14:anchorId="7E604F19" wp14:editId="0C731D2E">
            <wp:extent cx="742950" cy="874059"/>
            <wp:effectExtent l="0" t="0" r="0" b="2540"/>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13"/>
                    <a:stretch>
                      <a:fillRect/>
                    </a:stretch>
                  </pic:blipFill>
                  <pic:spPr>
                    <a:xfrm>
                      <a:off x="0" y="0"/>
                      <a:ext cx="746059" cy="877716"/>
                    </a:xfrm>
                    <a:prstGeom prst="rect">
                      <a:avLst/>
                    </a:prstGeom>
                  </pic:spPr>
                </pic:pic>
              </a:graphicData>
            </a:graphic>
          </wp:inline>
        </w:drawing>
      </w:r>
    </w:p>
    <w:p w14:paraId="1F1D1373" w14:textId="77777777" w:rsidR="00647669" w:rsidRDefault="00647669" w:rsidP="006D3682">
      <w:pPr>
        <w:spacing w:after="0" w:line="276" w:lineRule="auto"/>
        <w:rPr>
          <w:rFonts w:asciiTheme="majorHAnsi" w:eastAsia="Calibri" w:hAnsiTheme="majorHAnsi" w:cstheme="majorHAnsi"/>
          <w:b/>
          <w:sz w:val="28"/>
          <w:szCs w:val="28"/>
        </w:rPr>
      </w:pPr>
    </w:p>
    <w:p w14:paraId="1EA56E27" w14:textId="77777777" w:rsidR="00647669" w:rsidRDefault="00647669" w:rsidP="006D3682">
      <w:pPr>
        <w:spacing w:after="0" w:line="276" w:lineRule="auto"/>
        <w:rPr>
          <w:rFonts w:asciiTheme="majorHAnsi" w:eastAsia="Calibri" w:hAnsiTheme="majorHAnsi" w:cstheme="majorHAnsi"/>
          <w:b/>
          <w:sz w:val="28"/>
          <w:szCs w:val="28"/>
        </w:rPr>
      </w:pPr>
    </w:p>
    <w:p w14:paraId="46B4D433" w14:textId="1B0A2772" w:rsidR="00647669" w:rsidRDefault="000C4769" w:rsidP="0004330A">
      <w:pPr>
        <w:spacing w:after="0" w:line="276" w:lineRule="auto"/>
        <w:rPr>
          <w:rFonts w:asciiTheme="majorHAnsi" w:eastAsia="Calibri" w:hAnsiTheme="majorHAnsi" w:cstheme="majorHAnsi"/>
          <w:b/>
          <w:sz w:val="28"/>
          <w:szCs w:val="28"/>
        </w:rPr>
      </w:pPr>
      <w:r>
        <w:rPr>
          <w:noProof/>
          <w:lang w:eastAsia="nb-NO"/>
        </w:rPr>
        <w:drawing>
          <wp:inline distT="0" distB="0" distL="0" distR="0" wp14:anchorId="03312C58" wp14:editId="417C5651">
            <wp:extent cx="2302036" cy="665051"/>
            <wp:effectExtent l="0" t="0" r="3175" b="1905"/>
            <wp:docPr id="7" name="Picture 8" descr="Bilderesultat for samordningsrÃ¥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Bilderesultat for samordningsrÃ¥de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8645" cy="681405"/>
                    </a:xfrm>
                    <a:prstGeom prst="rect">
                      <a:avLst/>
                    </a:prstGeom>
                    <a:noFill/>
                    <a:extLst/>
                  </pic:spPr>
                </pic:pic>
              </a:graphicData>
            </a:graphic>
          </wp:inline>
        </w:drawing>
      </w:r>
      <w:r w:rsidR="0004330A">
        <w:rPr>
          <w:rFonts w:asciiTheme="majorHAnsi" w:eastAsia="Calibri" w:hAnsiTheme="majorHAnsi" w:cstheme="majorHAnsi"/>
          <w:b/>
          <w:sz w:val="28"/>
          <w:szCs w:val="28"/>
        </w:rPr>
        <w:t xml:space="preserve">   </w:t>
      </w:r>
      <w:r w:rsidR="0004330A">
        <w:rPr>
          <w:noProof/>
          <w:lang w:eastAsia="nb-NO"/>
        </w:rPr>
        <w:drawing>
          <wp:inline distT="0" distB="0" distL="0" distR="0" wp14:anchorId="6F980FD6" wp14:editId="37A47EC4">
            <wp:extent cx="3208020" cy="396240"/>
            <wp:effectExtent l="0" t="0" r="0" b="3810"/>
            <wp:docPr id="5" name="Bilde 5"/>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5"/>
                    <a:stretch>
                      <a:fillRect/>
                    </a:stretch>
                  </pic:blipFill>
                  <pic:spPr>
                    <a:xfrm>
                      <a:off x="0" y="0"/>
                      <a:ext cx="3208020" cy="396240"/>
                    </a:xfrm>
                    <a:prstGeom prst="rect">
                      <a:avLst/>
                    </a:prstGeom>
                  </pic:spPr>
                </pic:pic>
              </a:graphicData>
            </a:graphic>
          </wp:inline>
        </w:drawing>
      </w:r>
    </w:p>
    <w:p w14:paraId="56DB8D49" w14:textId="3B6A3475" w:rsidR="00647669" w:rsidRDefault="00647669" w:rsidP="006D3682">
      <w:pPr>
        <w:spacing w:after="0" w:line="276" w:lineRule="auto"/>
        <w:rPr>
          <w:rFonts w:asciiTheme="majorHAnsi" w:eastAsia="Calibri" w:hAnsiTheme="majorHAnsi" w:cstheme="majorHAnsi"/>
          <w:b/>
          <w:sz w:val="28"/>
          <w:szCs w:val="28"/>
        </w:rPr>
      </w:pPr>
    </w:p>
    <w:p w14:paraId="746B3628" w14:textId="501E0A46" w:rsidR="00F06161" w:rsidRDefault="00F06161" w:rsidP="00A84867">
      <w:pPr>
        <w:spacing w:after="0" w:line="276" w:lineRule="auto"/>
        <w:jc w:val="center"/>
        <w:rPr>
          <w:rFonts w:asciiTheme="majorHAnsi" w:eastAsia="Calibri" w:hAnsiTheme="majorHAnsi" w:cstheme="majorHAnsi"/>
          <w:b/>
          <w:sz w:val="28"/>
          <w:szCs w:val="28"/>
        </w:rPr>
      </w:pPr>
    </w:p>
    <w:p w14:paraId="68B606C7" w14:textId="58DF81BD" w:rsidR="00647669" w:rsidRDefault="000C4769" w:rsidP="0004330A">
      <w:pPr>
        <w:spacing w:after="0" w:line="276" w:lineRule="auto"/>
        <w:jc w:val="center"/>
        <w:rPr>
          <w:rFonts w:asciiTheme="majorHAnsi" w:eastAsia="Calibri" w:hAnsiTheme="majorHAnsi" w:cstheme="majorHAnsi"/>
          <w:b/>
          <w:sz w:val="28"/>
          <w:szCs w:val="28"/>
        </w:rPr>
      </w:pPr>
      <w:r>
        <w:rPr>
          <w:noProof/>
          <w:lang w:eastAsia="nb-NO"/>
        </w:rPr>
        <w:drawing>
          <wp:inline distT="0" distB="0" distL="0" distR="0" wp14:anchorId="764A708D" wp14:editId="7E9BCED6">
            <wp:extent cx="3390900" cy="627738"/>
            <wp:effectExtent l="0" t="0" r="0" b="1270"/>
            <wp:docPr id="9" name="Picture 6" descr="Bilderesultat for solgÃ¥rd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Bilderesultat for solgÃ¥rden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2706" cy="666948"/>
                    </a:xfrm>
                    <a:prstGeom prst="rect">
                      <a:avLst/>
                    </a:prstGeom>
                    <a:noFill/>
                    <a:extLst/>
                  </pic:spPr>
                </pic:pic>
              </a:graphicData>
            </a:graphic>
          </wp:inline>
        </w:drawing>
      </w:r>
    </w:p>
    <w:p w14:paraId="5A36594C" w14:textId="77777777" w:rsidR="00A84867" w:rsidRDefault="00A84867" w:rsidP="006D3682">
      <w:pPr>
        <w:spacing w:after="0" w:line="276" w:lineRule="auto"/>
        <w:rPr>
          <w:rFonts w:asciiTheme="majorHAnsi" w:eastAsia="Calibri" w:hAnsiTheme="majorHAnsi" w:cstheme="majorHAnsi"/>
          <w:b/>
          <w:sz w:val="28"/>
          <w:szCs w:val="28"/>
        </w:rPr>
      </w:pPr>
    </w:p>
    <w:p w14:paraId="5406F2B5" w14:textId="77777777" w:rsidR="00A84867" w:rsidRDefault="00A84867" w:rsidP="006D3682">
      <w:pPr>
        <w:spacing w:after="0" w:line="276" w:lineRule="auto"/>
        <w:rPr>
          <w:rFonts w:asciiTheme="majorHAnsi" w:eastAsia="Calibri" w:hAnsiTheme="majorHAnsi" w:cstheme="majorHAnsi"/>
          <w:b/>
          <w:sz w:val="28"/>
          <w:szCs w:val="28"/>
        </w:rPr>
      </w:pPr>
    </w:p>
    <w:p w14:paraId="5A952CC7" w14:textId="77777777" w:rsidR="00A84867" w:rsidRDefault="00A84867" w:rsidP="006D3682">
      <w:pPr>
        <w:spacing w:after="0" w:line="276" w:lineRule="auto"/>
        <w:rPr>
          <w:rFonts w:asciiTheme="majorHAnsi" w:eastAsia="Calibri" w:hAnsiTheme="majorHAnsi" w:cstheme="majorHAnsi"/>
          <w:b/>
          <w:sz w:val="28"/>
          <w:szCs w:val="28"/>
        </w:rPr>
      </w:pPr>
    </w:p>
    <w:p w14:paraId="1B39E37F" w14:textId="77777777" w:rsidR="0004330A" w:rsidRDefault="0004330A" w:rsidP="006D3682">
      <w:pPr>
        <w:spacing w:after="0" w:line="276" w:lineRule="auto"/>
        <w:rPr>
          <w:rFonts w:asciiTheme="majorHAnsi" w:eastAsia="Calibri" w:hAnsiTheme="majorHAnsi" w:cstheme="majorHAnsi"/>
          <w:b/>
          <w:sz w:val="28"/>
          <w:szCs w:val="28"/>
        </w:rPr>
      </w:pPr>
    </w:p>
    <w:p w14:paraId="7B16AAA0" w14:textId="77777777" w:rsidR="0004330A" w:rsidRDefault="0004330A" w:rsidP="006D3682">
      <w:pPr>
        <w:spacing w:after="0" w:line="276" w:lineRule="auto"/>
        <w:rPr>
          <w:rFonts w:asciiTheme="majorHAnsi" w:eastAsia="Calibri" w:hAnsiTheme="majorHAnsi" w:cstheme="majorHAnsi"/>
          <w:b/>
          <w:sz w:val="28"/>
          <w:szCs w:val="28"/>
        </w:rPr>
      </w:pPr>
    </w:p>
    <w:p w14:paraId="68315058" w14:textId="77777777" w:rsidR="0004330A" w:rsidRDefault="0004330A" w:rsidP="006D3682">
      <w:pPr>
        <w:spacing w:after="0" w:line="276" w:lineRule="auto"/>
        <w:rPr>
          <w:rFonts w:asciiTheme="majorHAnsi" w:eastAsia="Calibri" w:hAnsiTheme="majorHAnsi" w:cstheme="majorHAnsi"/>
          <w:b/>
          <w:sz w:val="28"/>
          <w:szCs w:val="28"/>
        </w:rPr>
      </w:pPr>
    </w:p>
    <w:p w14:paraId="56D80997" w14:textId="77777777" w:rsidR="003821B8" w:rsidRDefault="003821B8" w:rsidP="006D3682">
      <w:pPr>
        <w:spacing w:after="0" w:line="276" w:lineRule="auto"/>
        <w:rPr>
          <w:rFonts w:asciiTheme="majorHAnsi" w:eastAsia="Calibri" w:hAnsiTheme="majorHAnsi" w:cstheme="majorHAnsi"/>
          <w:b/>
          <w:sz w:val="28"/>
          <w:szCs w:val="28"/>
        </w:rPr>
      </w:pPr>
    </w:p>
    <w:p w14:paraId="59C47956" w14:textId="5FDEE1B3" w:rsidR="003821B8" w:rsidRDefault="003821B8" w:rsidP="006D3682">
      <w:pPr>
        <w:spacing w:after="0" w:line="276" w:lineRule="auto"/>
        <w:rPr>
          <w:rFonts w:asciiTheme="majorHAnsi" w:eastAsia="Calibri" w:hAnsiTheme="majorHAnsi" w:cstheme="majorHAnsi"/>
          <w:b/>
          <w:sz w:val="28"/>
          <w:szCs w:val="28"/>
        </w:rPr>
      </w:pPr>
      <w:r>
        <w:rPr>
          <w:rFonts w:asciiTheme="majorHAnsi" w:eastAsia="Calibri" w:hAnsiTheme="majorHAnsi" w:cstheme="majorHAnsi"/>
          <w:b/>
          <w:sz w:val="28"/>
          <w:szCs w:val="28"/>
        </w:rPr>
        <w:t>Innholdsliste</w:t>
      </w:r>
    </w:p>
    <w:p w14:paraId="04858392" w14:textId="1A025898" w:rsidR="003821B8" w:rsidRDefault="003821B8" w:rsidP="006D3682">
      <w:pPr>
        <w:spacing w:after="0" w:line="276" w:lineRule="auto"/>
        <w:rPr>
          <w:rFonts w:asciiTheme="majorHAnsi" w:eastAsia="Calibri" w:hAnsiTheme="majorHAnsi" w:cstheme="majorHAnsi"/>
          <w:b/>
          <w:sz w:val="28"/>
          <w:szCs w:val="28"/>
        </w:rPr>
      </w:pPr>
    </w:p>
    <w:p w14:paraId="4D447AFF" w14:textId="0D16C14A" w:rsidR="003821B8" w:rsidRPr="003821B8" w:rsidRDefault="003821B8" w:rsidP="003821B8">
      <w:pPr>
        <w:spacing w:after="0" w:line="276" w:lineRule="auto"/>
        <w:ind w:left="360"/>
        <w:rPr>
          <w:rFonts w:asciiTheme="majorHAnsi" w:eastAsia="Calibri" w:hAnsiTheme="majorHAnsi" w:cstheme="majorHAnsi"/>
          <w:b/>
          <w:sz w:val="28"/>
          <w:szCs w:val="28"/>
        </w:rPr>
      </w:pPr>
    </w:p>
    <w:tbl>
      <w:tblPr>
        <w:tblStyle w:val="Tabellrutenett"/>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3"/>
        <w:gridCol w:w="2266"/>
        <w:gridCol w:w="850"/>
      </w:tblGrid>
      <w:tr w:rsidR="00211D60" w14:paraId="2D5E7D85" w14:textId="77777777" w:rsidTr="00211D60">
        <w:tc>
          <w:tcPr>
            <w:tcW w:w="6523" w:type="dxa"/>
          </w:tcPr>
          <w:p w14:paraId="14BE06C0" w14:textId="177A9107" w:rsidR="00A26578" w:rsidRPr="00A26578" w:rsidRDefault="00A26578" w:rsidP="003821B8">
            <w:pPr>
              <w:pStyle w:val="Listeavsnitt"/>
              <w:numPr>
                <w:ilvl w:val="0"/>
                <w:numId w:val="34"/>
              </w:numPr>
              <w:spacing w:after="0" w:line="276" w:lineRule="auto"/>
              <w:rPr>
                <w:rFonts w:asciiTheme="majorHAnsi" w:eastAsia="Calibri" w:hAnsiTheme="majorHAnsi" w:cstheme="majorHAnsi"/>
                <w:sz w:val="24"/>
                <w:szCs w:val="24"/>
              </w:rPr>
            </w:pPr>
            <w:r w:rsidRPr="00A26578">
              <w:rPr>
                <w:rFonts w:asciiTheme="majorHAnsi" w:eastAsia="Calibri" w:hAnsiTheme="majorHAnsi" w:cstheme="majorHAnsi"/>
                <w:sz w:val="24"/>
                <w:szCs w:val="24"/>
              </w:rPr>
              <w:t>Innledning</w:t>
            </w:r>
          </w:p>
        </w:tc>
        <w:tc>
          <w:tcPr>
            <w:tcW w:w="2266" w:type="dxa"/>
          </w:tcPr>
          <w:p w14:paraId="5E8C98AB" w14:textId="4D9FDFF1" w:rsidR="00A26578" w:rsidRPr="00A26578" w:rsidRDefault="00A26578" w:rsidP="003821B8">
            <w:pPr>
              <w:pStyle w:val="Listeavsnitt"/>
              <w:spacing w:after="0" w:line="276" w:lineRule="auto"/>
              <w:ind w:left="0"/>
              <w:rPr>
                <w:rFonts w:asciiTheme="majorHAnsi" w:eastAsia="Calibri" w:hAnsiTheme="majorHAnsi" w:cstheme="majorHAnsi"/>
                <w:b/>
                <w:sz w:val="24"/>
                <w:szCs w:val="24"/>
              </w:rPr>
            </w:pPr>
            <w:r w:rsidRPr="00A26578">
              <w:rPr>
                <w:rFonts w:asciiTheme="majorHAnsi" w:eastAsia="Calibri" w:hAnsiTheme="majorHAnsi" w:cstheme="majorHAnsi"/>
                <w:b/>
                <w:sz w:val="24"/>
                <w:szCs w:val="24"/>
              </w:rPr>
              <w:t xml:space="preserve">    </w:t>
            </w:r>
          </w:p>
        </w:tc>
        <w:tc>
          <w:tcPr>
            <w:tcW w:w="850" w:type="dxa"/>
          </w:tcPr>
          <w:p w14:paraId="59159E15" w14:textId="732AC557" w:rsidR="00A26578" w:rsidRPr="00A26578" w:rsidRDefault="00A26578" w:rsidP="003821B8">
            <w:pPr>
              <w:pStyle w:val="Listeavsnitt"/>
              <w:spacing w:after="0" w:line="276" w:lineRule="auto"/>
              <w:ind w:left="0"/>
              <w:rPr>
                <w:rFonts w:asciiTheme="majorHAnsi" w:eastAsia="Calibri" w:hAnsiTheme="majorHAnsi" w:cstheme="majorHAnsi"/>
                <w:sz w:val="24"/>
                <w:szCs w:val="24"/>
              </w:rPr>
            </w:pPr>
            <w:r w:rsidRPr="00A26578">
              <w:rPr>
                <w:rFonts w:asciiTheme="majorHAnsi" w:eastAsia="Calibri" w:hAnsiTheme="majorHAnsi" w:cstheme="majorHAnsi"/>
                <w:sz w:val="24"/>
                <w:szCs w:val="24"/>
              </w:rPr>
              <w:t xml:space="preserve">  4</w:t>
            </w:r>
          </w:p>
        </w:tc>
      </w:tr>
      <w:tr w:rsidR="00211D60" w14:paraId="5CE38808" w14:textId="77777777" w:rsidTr="00211D60">
        <w:tc>
          <w:tcPr>
            <w:tcW w:w="6523" w:type="dxa"/>
          </w:tcPr>
          <w:p w14:paraId="1D0234C1" w14:textId="0EB8F16D" w:rsidR="00A26578" w:rsidRPr="00A26578" w:rsidRDefault="00A26578" w:rsidP="003821B8">
            <w:pPr>
              <w:pStyle w:val="Listeavsnitt"/>
              <w:numPr>
                <w:ilvl w:val="0"/>
                <w:numId w:val="34"/>
              </w:numPr>
              <w:spacing w:after="0" w:line="276" w:lineRule="auto"/>
              <w:rPr>
                <w:rFonts w:asciiTheme="majorHAnsi" w:eastAsia="Calibri" w:hAnsiTheme="majorHAnsi" w:cstheme="majorHAnsi"/>
                <w:sz w:val="24"/>
                <w:szCs w:val="24"/>
              </w:rPr>
            </w:pPr>
            <w:r w:rsidRPr="00A26578">
              <w:rPr>
                <w:rFonts w:asciiTheme="majorHAnsi" w:eastAsia="Calibri" w:hAnsiTheme="majorHAnsi" w:cstheme="majorHAnsi"/>
                <w:sz w:val="24"/>
                <w:szCs w:val="24"/>
              </w:rPr>
              <w:t>Bakgrunn</w:t>
            </w:r>
          </w:p>
        </w:tc>
        <w:tc>
          <w:tcPr>
            <w:tcW w:w="2266" w:type="dxa"/>
          </w:tcPr>
          <w:p w14:paraId="1F01F8F0" w14:textId="6893E376" w:rsidR="00A26578" w:rsidRPr="00A26578" w:rsidRDefault="00A26578" w:rsidP="003821B8">
            <w:pPr>
              <w:spacing w:after="0" w:line="276" w:lineRule="auto"/>
              <w:rPr>
                <w:rFonts w:asciiTheme="majorHAnsi" w:eastAsia="Calibri" w:hAnsiTheme="majorHAnsi" w:cstheme="majorHAnsi"/>
                <w:b/>
                <w:sz w:val="24"/>
                <w:szCs w:val="24"/>
              </w:rPr>
            </w:pPr>
            <w:r w:rsidRPr="00A26578">
              <w:rPr>
                <w:rFonts w:asciiTheme="majorHAnsi" w:eastAsia="Calibri" w:hAnsiTheme="majorHAnsi" w:cstheme="majorHAnsi"/>
                <w:b/>
                <w:sz w:val="24"/>
                <w:szCs w:val="24"/>
              </w:rPr>
              <w:t xml:space="preserve">     </w:t>
            </w:r>
          </w:p>
        </w:tc>
        <w:tc>
          <w:tcPr>
            <w:tcW w:w="850" w:type="dxa"/>
          </w:tcPr>
          <w:p w14:paraId="78AE96FE" w14:textId="27C057BB" w:rsidR="00A26578" w:rsidRPr="00A26578" w:rsidRDefault="00A26578" w:rsidP="003821B8">
            <w:pPr>
              <w:spacing w:after="0" w:line="276" w:lineRule="auto"/>
              <w:rPr>
                <w:rFonts w:asciiTheme="majorHAnsi" w:eastAsia="Calibri" w:hAnsiTheme="majorHAnsi" w:cstheme="majorHAnsi"/>
                <w:sz w:val="24"/>
                <w:szCs w:val="24"/>
              </w:rPr>
            </w:pPr>
            <w:r w:rsidRPr="00A26578">
              <w:rPr>
                <w:rFonts w:asciiTheme="majorHAnsi" w:eastAsia="Calibri" w:hAnsiTheme="majorHAnsi" w:cstheme="majorHAnsi"/>
                <w:sz w:val="24"/>
                <w:szCs w:val="24"/>
              </w:rPr>
              <w:t xml:space="preserve">  6</w:t>
            </w:r>
          </w:p>
        </w:tc>
      </w:tr>
      <w:tr w:rsidR="00211D60" w14:paraId="671FCC6F" w14:textId="77777777" w:rsidTr="00211D60">
        <w:tc>
          <w:tcPr>
            <w:tcW w:w="6523" w:type="dxa"/>
          </w:tcPr>
          <w:p w14:paraId="1FE67B31" w14:textId="432A8CCD" w:rsidR="00A26578" w:rsidRPr="00A26578" w:rsidRDefault="00A26578" w:rsidP="003821B8">
            <w:pPr>
              <w:pStyle w:val="Listeavsnitt"/>
              <w:numPr>
                <w:ilvl w:val="0"/>
                <w:numId w:val="34"/>
              </w:numPr>
              <w:spacing w:after="0" w:line="276" w:lineRule="auto"/>
              <w:rPr>
                <w:rFonts w:asciiTheme="majorHAnsi" w:eastAsia="Calibri" w:hAnsiTheme="majorHAnsi" w:cstheme="majorHAnsi"/>
                <w:sz w:val="24"/>
                <w:szCs w:val="24"/>
              </w:rPr>
            </w:pPr>
            <w:r w:rsidRPr="00A26578">
              <w:rPr>
                <w:rFonts w:asciiTheme="majorHAnsi" w:eastAsia="Calibri" w:hAnsiTheme="majorHAnsi" w:cstheme="majorHAnsi"/>
                <w:sz w:val="24"/>
                <w:szCs w:val="24"/>
              </w:rPr>
              <w:t xml:space="preserve">Mål </w:t>
            </w:r>
          </w:p>
        </w:tc>
        <w:tc>
          <w:tcPr>
            <w:tcW w:w="2266" w:type="dxa"/>
          </w:tcPr>
          <w:p w14:paraId="0C0F6A46" w14:textId="06A8E481" w:rsidR="00A26578" w:rsidRPr="00A26578" w:rsidRDefault="00A26578" w:rsidP="003821B8">
            <w:pPr>
              <w:spacing w:after="0" w:line="276" w:lineRule="auto"/>
              <w:ind w:left="360"/>
              <w:rPr>
                <w:rFonts w:asciiTheme="majorHAnsi" w:eastAsia="Calibri" w:hAnsiTheme="majorHAnsi" w:cstheme="majorHAnsi"/>
                <w:b/>
                <w:sz w:val="24"/>
                <w:szCs w:val="24"/>
              </w:rPr>
            </w:pPr>
          </w:p>
        </w:tc>
        <w:tc>
          <w:tcPr>
            <w:tcW w:w="850" w:type="dxa"/>
          </w:tcPr>
          <w:p w14:paraId="6810C9EF" w14:textId="1E541FF9" w:rsidR="00A26578" w:rsidRPr="00A26578" w:rsidRDefault="00A26578" w:rsidP="00A26578">
            <w:pPr>
              <w:spacing w:after="0" w:line="276" w:lineRule="auto"/>
              <w:rPr>
                <w:rFonts w:asciiTheme="majorHAnsi" w:eastAsia="Calibri" w:hAnsiTheme="majorHAnsi" w:cstheme="majorHAnsi"/>
                <w:sz w:val="24"/>
                <w:szCs w:val="24"/>
              </w:rPr>
            </w:pPr>
            <w:r w:rsidRPr="00A26578">
              <w:rPr>
                <w:rFonts w:asciiTheme="majorHAnsi" w:eastAsia="Calibri" w:hAnsiTheme="majorHAnsi" w:cstheme="majorHAnsi"/>
                <w:sz w:val="24"/>
                <w:szCs w:val="24"/>
              </w:rPr>
              <w:t xml:space="preserve">  </w:t>
            </w:r>
            <w:r w:rsidR="001E5526">
              <w:rPr>
                <w:rFonts w:asciiTheme="majorHAnsi" w:eastAsia="Calibri" w:hAnsiTheme="majorHAnsi" w:cstheme="majorHAnsi"/>
                <w:sz w:val="24"/>
                <w:szCs w:val="24"/>
              </w:rPr>
              <w:t>7</w:t>
            </w:r>
          </w:p>
        </w:tc>
      </w:tr>
      <w:tr w:rsidR="00211D60" w14:paraId="4E9EC7C8" w14:textId="77777777" w:rsidTr="00211D60">
        <w:tc>
          <w:tcPr>
            <w:tcW w:w="6523" w:type="dxa"/>
          </w:tcPr>
          <w:p w14:paraId="49F2ACC5" w14:textId="666401CC" w:rsidR="00A26578" w:rsidRPr="00A26578" w:rsidRDefault="00A26578" w:rsidP="003821B8">
            <w:pPr>
              <w:pStyle w:val="Listeavsnitt"/>
              <w:numPr>
                <w:ilvl w:val="0"/>
                <w:numId w:val="35"/>
              </w:numPr>
              <w:spacing w:after="0" w:line="276" w:lineRule="auto"/>
              <w:rPr>
                <w:rFonts w:asciiTheme="majorHAnsi" w:eastAsia="Calibri" w:hAnsiTheme="majorHAnsi" w:cstheme="majorHAnsi"/>
                <w:sz w:val="24"/>
                <w:szCs w:val="24"/>
              </w:rPr>
            </w:pPr>
            <w:r w:rsidRPr="00A26578">
              <w:rPr>
                <w:rFonts w:asciiTheme="majorHAnsi" w:eastAsia="Calibri" w:hAnsiTheme="majorHAnsi" w:cstheme="majorHAnsi"/>
                <w:sz w:val="24"/>
                <w:szCs w:val="24"/>
              </w:rPr>
              <w:t>Organisering</w:t>
            </w:r>
          </w:p>
        </w:tc>
        <w:tc>
          <w:tcPr>
            <w:tcW w:w="2266" w:type="dxa"/>
          </w:tcPr>
          <w:p w14:paraId="5590A380" w14:textId="77777777" w:rsidR="00A26578" w:rsidRPr="00A26578" w:rsidRDefault="00A26578" w:rsidP="003821B8">
            <w:pPr>
              <w:spacing w:after="0" w:line="276" w:lineRule="auto"/>
              <w:ind w:left="360"/>
              <w:rPr>
                <w:rFonts w:asciiTheme="majorHAnsi" w:eastAsia="Calibri" w:hAnsiTheme="majorHAnsi" w:cstheme="majorHAnsi"/>
                <w:b/>
                <w:sz w:val="24"/>
                <w:szCs w:val="24"/>
              </w:rPr>
            </w:pPr>
          </w:p>
        </w:tc>
        <w:tc>
          <w:tcPr>
            <w:tcW w:w="850" w:type="dxa"/>
          </w:tcPr>
          <w:p w14:paraId="7DDAD15D" w14:textId="76786920" w:rsidR="00A26578" w:rsidRPr="00A26578" w:rsidRDefault="00A26578" w:rsidP="00A26578">
            <w:pPr>
              <w:spacing w:after="0" w:line="276" w:lineRule="auto"/>
              <w:rPr>
                <w:rFonts w:asciiTheme="majorHAnsi" w:eastAsia="Calibri" w:hAnsiTheme="majorHAnsi" w:cstheme="majorHAnsi"/>
                <w:sz w:val="24"/>
                <w:szCs w:val="24"/>
              </w:rPr>
            </w:pPr>
            <w:r w:rsidRPr="00A26578">
              <w:rPr>
                <w:rFonts w:asciiTheme="majorHAnsi" w:eastAsia="Calibri" w:hAnsiTheme="majorHAnsi" w:cstheme="majorHAnsi"/>
                <w:sz w:val="24"/>
                <w:szCs w:val="24"/>
              </w:rPr>
              <w:t xml:space="preserve">  9</w:t>
            </w:r>
          </w:p>
        </w:tc>
      </w:tr>
      <w:tr w:rsidR="00F40A7B" w14:paraId="57178B28" w14:textId="77777777" w:rsidTr="00211D60">
        <w:tc>
          <w:tcPr>
            <w:tcW w:w="6523" w:type="dxa"/>
          </w:tcPr>
          <w:p w14:paraId="4C9C299A" w14:textId="77777777" w:rsidR="000D04B6" w:rsidRDefault="00A26578" w:rsidP="00F40A7B">
            <w:pPr>
              <w:pStyle w:val="Listeavsnitt"/>
              <w:numPr>
                <w:ilvl w:val="0"/>
                <w:numId w:val="35"/>
              </w:numPr>
              <w:spacing w:after="0" w:line="276" w:lineRule="auto"/>
              <w:rPr>
                <w:rFonts w:asciiTheme="majorHAnsi" w:eastAsia="Calibri" w:hAnsiTheme="majorHAnsi" w:cstheme="majorHAnsi"/>
                <w:sz w:val="24"/>
                <w:szCs w:val="24"/>
              </w:rPr>
            </w:pPr>
            <w:r w:rsidRPr="00A26578">
              <w:rPr>
                <w:rFonts w:asciiTheme="majorHAnsi" w:eastAsia="Calibri" w:hAnsiTheme="majorHAnsi" w:cstheme="majorHAnsi"/>
                <w:sz w:val="24"/>
                <w:szCs w:val="24"/>
              </w:rPr>
              <w:t>Planlagte prosjekter og tiltak</w:t>
            </w:r>
          </w:p>
          <w:p w14:paraId="546BC8C7" w14:textId="25C40A4B" w:rsidR="00F40A7B" w:rsidRDefault="00F40A7B" w:rsidP="00F40A7B">
            <w:pPr>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      5.1 Forskning og kunnskapsoppsummering</w:t>
            </w:r>
          </w:p>
          <w:p w14:paraId="775F84B0" w14:textId="6D331082" w:rsidR="00F40A7B" w:rsidRDefault="00F40A7B" w:rsidP="00F40A7B">
            <w:pPr>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      5.2 Utviklingsprosjekter</w:t>
            </w:r>
          </w:p>
          <w:p w14:paraId="3C632C2F" w14:textId="198C2FA0" w:rsidR="00F40A7B" w:rsidRPr="00F40A7B" w:rsidRDefault="00F40A7B" w:rsidP="00F40A7B">
            <w:pPr>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      5.3 Opplæring og formidling</w:t>
            </w:r>
          </w:p>
        </w:tc>
        <w:tc>
          <w:tcPr>
            <w:tcW w:w="2266" w:type="dxa"/>
          </w:tcPr>
          <w:p w14:paraId="4CDEE6BD" w14:textId="77777777" w:rsidR="00A26578" w:rsidRPr="00A26578" w:rsidRDefault="00A26578" w:rsidP="003821B8">
            <w:pPr>
              <w:pStyle w:val="Listeavsnitt"/>
              <w:spacing w:after="0" w:line="276" w:lineRule="auto"/>
              <w:rPr>
                <w:rFonts w:asciiTheme="majorHAnsi" w:eastAsia="Calibri" w:hAnsiTheme="majorHAnsi" w:cstheme="majorHAnsi"/>
                <w:b/>
                <w:sz w:val="24"/>
                <w:szCs w:val="24"/>
              </w:rPr>
            </w:pPr>
          </w:p>
        </w:tc>
        <w:tc>
          <w:tcPr>
            <w:tcW w:w="850" w:type="dxa"/>
          </w:tcPr>
          <w:p w14:paraId="45EF5E5F" w14:textId="4C67497B" w:rsidR="00A26578" w:rsidRDefault="00CC2420" w:rsidP="00A26578">
            <w:pPr>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t>10</w:t>
            </w:r>
          </w:p>
          <w:p w14:paraId="5AFCEA3A" w14:textId="77777777" w:rsidR="00211D60" w:rsidRDefault="00211D60" w:rsidP="00A26578">
            <w:pPr>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t>10</w:t>
            </w:r>
          </w:p>
          <w:p w14:paraId="3A65924C" w14:textId="77777777" w:rsidR="00211D60" w:rsidRDefault="00211D60" w:rsidP="00A26578">
            <w:pPr>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t>11</w:t>
            </w:r>
          </w:p>
          <w:p w14:paraId="43A2C976" w14:textId="317AE3A1" w:rsidR="00211D60" w:rsidRPr="00A26578" w:rsidRDefault="00211D60" w:rsidP="00A26578">
            <w:pPr>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t>1</w:t>
            </w:r>
            <w:r w:rsidR="00CC2420">
              <w:rPr>
                <w:rFonts w:asciiTheme="majorHAnsi" w:eastAsia="Calibri" w:hAnsiTheme="majorHAnsi" w:cstheme="majorHAnsi"/>
                <w:sz w:val="24"/>
                <w:szCs w:val="24"/>
              </w:rPr>
              <w:t>3</w:t>
            </w:r>
          </w:p>
        </w:tc>
      </w:tr>
      <w:tr w:rsidR="00211D60" w14:paraId="4864C13E" w14:textId="77777777" w:rsidTr="00211D60">
        <w:tc>
          <w:tcPr>
            <w:tcW w:w="6523" w:type="dxa"/>
          </w:tcPr>
          <w:p w14:paraId="3D426ED3" w14:textId="26A1EDA3" w:rsidR="00A26578" w:rsidRPr="00211D60" w:rsidRDefault="00C27010" w:rsidP="00211D60">
            <w:pPr>
              <w:pStyle w:val="Listeavsnitt"/>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 </w:t>
            </w:r>
            <w:r w:rsidR="00211D60" w:rsidRPr="00211D60">
              <w:rPr>
                <w:rFonts w:asciiTheme="majorHAnsi" w:eastAsia="Calibri" w:hAnsiTheme="majorHAnsi" w:cstheme="majorHAnsi"/>
                <w:sz w:val="24"/>
                <w:szCs w:val="24"/>
              </w:rPr>
              <w:t>Litteratur</w:t>
            </w:r>
            <w:r w:rsidR="00211D60">
              <w:rPr>
                <w:rFonts w:asciiTheme="majorHAnsi" w:eastAsia="Calibri" w:hAnsiTheme="majorHAnsi" w:cstheme="majorHAnsi"/>
                <w:sz w:val="24"/>
                <w:szCs w:val="24"/>
              </w:rPr>
              <w:t>liste</w:t>
            </w:r>
          </w:p>
        </w:tc>
        <w:tc>
          <w:tcPr>
            <w:tcW w:w="2266" w:type="dxa"/>
          </w:tcPr>
          <w:p w14:paraId="1CF17535" w14:textId="77777777" w:rsidR="00A26578" w:rsidRPr="00A26578" w:rsidRDefault="00A26578" w:rsidP="003821B8">
            <w:pPr>
              <w:pStyle w:val="Listeavsnitt"/>
              <w:spacing w:after="0" w:line="276" w:lineRule="auto"/>
              <w:rPr>
                <w:rFonts w:asciiTheme="majorHAnsi" w:eastAsia="Calibri" w:hAnsiTheme="majorHAnsi" w:cstheme="majorHAnsi"/>
                <w:b/>
                <w:sz w:val="24"/>
                <w:szCs w:val="24"/>
              </w:rPr>
            </w:pPr>
          </w:p>
        </w:tc>
        <w:tc>
          <w:tcPr>
            <w:tcW w:w="850" w:type="dxa"/>
          </w:tcPr>
          <w:p w14:paraId="38A260B5" w14:textId="527B5933" w:rsidR="00A26578" w:rsidRPr="00A26578" w:rsidRDefault="00A26578" w:rsidP="00A26578">
            <w:pPr>
              <w:spacing w:after="0" w:line="276" w:lineRule="auto"/>
              <w:rPr>
                <w:rFonts w:asciiTheme="majorHAnsi" w:eastAsia="Calibri" w:hAnsiTheme="majorHAnsi" w:cstheme="majorHAnsi"/>
                <w:sz w:val="24"/>
                <w:szCs w:val="24"/>
              </w:rPr>
            </w:pPr>
            <w:r w:rsidRPr="00A26578">
              <w:rPr>
                <w:rFonts w:asciiTheme="majorHAnsi" w:eastAsia="Calibri" w:hAnsiTheme="majorHAnsi" w:cstheme="majorHAnsi"/>
                <w:sz w:val="24"/>
                <w:szCs w:val="24"/>
              </w:rPr>
              <w:t>1</w:t>
            </w:r>
            <w:r w:rsidR="00CC2420">
              <w:rPr>
                <w:rFonts w:asciiTheme="majorHAnsi" w:eastAsia="Calibri" w:hAnsiTheme="majorHAnsi" w:cstheme="majorHAnsi"/>
                <w:sz w:val="24"/>
                <w:szCs w:val="24"/>
              </w:rPr>
              <w:t>6</w:t>
            </w:r>
          </w:p>
        </w:tc>
      </w:tr>
    </w:tbl>
    <w:p w14:paraId="1013E73F" w14:textId="77777777" w:rsidR="003821B8" w:rsidRDefault="003821B8" w:rsidP="006D3682">
      <w:pPr>
        <w:spacing w:after="0" w:line="276" w:lineRule="auto"/>
        <w:rPr>
          <w:rFonts w:asciiTheme="majorHAnsi" w:eastAsia="Calibri" w:hAnsiTheme="majorHAnsi" w:cstheme="majorHAnsi"/>
          <w:b/>
          <w:sz w:val="28"/>
          <w:szCs w:val="28"/>
        </w:rPr>
      </w:pPr>
    </w:p>
    <w:p w14:paraId="231D6A51" w14:textId="77777777" w:rsidR="003821B8" w:rsidRDefault="003821B8" w:rsidP="006D3682">
      <w:pPr>
        <w:spacing w:after="0" w:line="276" w:lineRule="auto"/>
        <w:rPr>
          <w:rFonts w:asciiTheme="majorHAnsi" w:eastAsia="Calibri" w:hAnsiTheme="majorHAnsi" w:cstheme="majorHAnsi"/>
          <w:b/>
          <w:sz w:val="28"/>
          <w:szCs w:val="28"/>
        </w:rPr>
      </w:pPr>
    </w:p>
    <w:p w14:paraId="593BFCCD" w14:textId="77777777" w:rsidR="003821B8" w:rsidRDefault="003821B8" w:rsidP="006D3682">
      <w:pPr>
        <w:spacing w:after="0" w:line="276" w:lineRule="auto"/>
        <w:rPr>
          <w:rFonts w:asciiTheme="majorHAnsi" w:eastAsia="Calibri" w:hAnsiTheme="majorHAnsi" w:cstheme="majorHAnsi"/>
          <w:b/>
          <w:sz w:val="28"/>
          <w:szCs w:val="28"/>
        </w:rPr>
      </w:pPr>
    </w:p>
    <w:p w14:paraId="5F819789" w14:textId="77777777" w:rsidR="003821B8" w:rsidRDefault="003821B8" w:rsidP="006D3682">
      <w:pPr>
        <w:spacing w:after="0" w:line="276" w:lineRule="auto"/>
        <w:rPr>
          <w:rFonts w:asciiTheme="majorHAnsi" w:eastAsia="Calibri" w:hAnsiTheme="majorHAnsi" w:cstheme="majorHAnsi"/>
          <w:b/>
          <w:sz w:val="28"/>
          <w:szCs w:val="28"/>
        </w:rPr>
      </w:pPr>
    </w:p>
    <w:p w14:paraId="10DDE31C" w14:textId="77777777" w:rsidR="003821B8" w:rsidRDefault="003821B8" w:rsidP="006D3682">
      <w:pPr>
        <w:spacing w:after="0" w:line="276" w:lineRule="auto"/>
        <w:rPr>
          <w:rFonts w:asciiTheme="majorHAnsi" w:eastAsia="Calibri" w:hAnsiTheme="majorHAnsi" w:cstheme="majorHAnsi"/>
          <w:b/>
          <w:sz w:val="28"/>
          <w:szCs w:val="28"/>
        </w:rPr>
      </w:pPr>
    </w:p>
    <w:p w14:paraId="70C0B255" w14:textId="77777777" w:rsidR="003821B8" w:rsidRDefault="003821B8" w:rsidP="006D3682">
      <w:pPr>
        <w:spacing w:after="0" w:line="276" w:lineRule="auto"/>
        <w:rPr>
          <w:rFonts w:asciiTheme="majorHAnsi" w:eastAsia="Calibri" w:hAnsiTheme="majorHAnsi" w:cstheme="majorHAnsi"/>
          <w:b/>
          <w:sz w:val="28"/>
          <w:szCs w:val="28"/>
        </w:rPr>
      </w:pPr>
    </w:p>
    <w:p w14:paraId="5D990E0C" w14:textId="77777777" w:rsidR="003821B8" w:rsidRDefault="003821B8" w:rsidP="006D3682">
      <w:pPr>
        <w:spacing w:after="0" w:line="276" w:lineRule="auto"/>
        <w:rPr>
          <w:rFonts w:asciiTheme="majorHAnsi" w:eastAsia="Calibri" w:hAnsiTheme="majorHAnsi" w:cstheme="majorHAnsi"/>
          <w:b/>
          <w:sz w:val="28"/>
          <w:szCs w:val="28"/>
        </w:rPr>
      </w:pPr>
    </w:p>
    <w:p w14:paraId="571921AD" w14:textId="77777777" w:rsidR="003821B8" w:rsidRDefault="003821B8" w:rsidP="006D3682">
      <w:pPr>
        <w:spacing w:after="0" w:line="276" w:lineRule="auto"/>
        <w:rPr>
          <w:rFonts w:asciiTheme="majorHAnsi" w:eastAsia="Calibri" w:hAnsiTheme="majorHAnsi" w:cstheme="majorHAnsi"/>
          <w:b/>
          <w:sz w:val="28"/>
          <w:szCs w:val="28"/>
        </w:rPr>
      </w:pPr>
    </w:p>
    <w:p w14:paraId="2B8E892F" w14:textId="77777777" w:rsidR="003821B8" w:rsidRDefault="003821B8" w:rsidP="006D3682">
      <w:pPr>
        <w:spacing w:after="0" w:line="276" w:lineRule="auto"/>
        <w:rPr>
          <w:rFonts w:asciiTheme="majorHAnsi" w:eastAsia="Calibri" w:hAnsiTheme="majorHAnsi" w:cstheme="majorHAnsi"/>
          <w:b/>
          <w:sz w:val="28"/>
          <w:szCs w:val="28"/>
        </w:rPr>
      </w:pPr>
    </w:p>
    <w:p w14:paraId="61291645" w14:textId="77777777" w:rsidR="003821B8" w:rsidRDefault="003821B8" w:rsidP="006D3682">
      <w:pPr>
        <w:spacing w:after="0" w:line="276" w:lineRule="auto"/>
        <w:rPr>
          <w:rFonts w:asciiTheme="majorHAnsi" w:eastAsia="Calibri" w:hAnsiTheme="majorHAnsi" w:cstheme="majorHAnsi"/>
          <w:b/>
          <w:sz w:val="28"/>
          <w:szCs w:val="28"/>
        </w:rPr>
      </w:pPr>
    </w:p>
    <w:p w14:paraId="35E72363" w14:textId="77777777" w:rsidR="003821B8" w:rsidRDefault="003821B8" w:rsidP="006D3682">
      <w:pPr>
        <w:spacing w:after="0" w:line="276" w:lineRule="auto"/>
        <w:rPr>
          <w:rFonts w:asciiTheme="majorHAnsi" w:eastAsia="Calibri" w:hAnsiTheme="majorHAnsi" w:cstheme="majorHAnsi"/>
          <w:b/>
          <w:sz w:val="28"/>
          <w:szCs w:val="28"/>
        </w:rPr>
      </w:pPr>
    </w:p>
    <w:p w14:paraId="3D363E4D" w14:textId="77777777" w:rsidR="003821B8" w:rsidRDefault="003821B8" w:rsidP="006D3682">
      <w:pPr>
        <w:spacing w:after="0" w:line="276" w:lineRule="auto"/>
        <w:rPr>
          <w:rFonts w:asciiTheme="majorHAnsi" w:eastAsia="Calibri" w:hAnsiTheme="majorHAnsi" w:cstheme="majorHAnsi"/>
          <w:b/>
          <w:sz w:val="28"/>
          <w:szCs w:val="28"/>
        </w:rPr>
      </w:pPr>
    </w:p>
    <w:p w14:paraId="07C10EE1" w14:textId="77777777" w:rsidR="003821B8" w:rsidRDefault="003821B8" w:rsidP="006D3682">
      <w:pPr>
        <w:spacing w:after="0" w:line="276" w:lineRule="auto"/>
        <w:rPr>
          <w:rFonts w:asciiTheme="majorHAnsi" w:eastAsia="Calibri" w:hAnsiTheme="majorHAnsi" w:cstheme="majorHAnsi"/>
          <w:b/>
          <w:sz w:val="28"/>
          <w:szCs w:val="28"/>
        </w:rPr>
      </w:pPr>
    </w:p>
    <w:p w14:paraId="748140D3" w14:textId="77777777" w:rsidR="003821B8" w:rsidRDefault="003821B8" w:rsidP="006D3682">
      <w:pPr>
        <w:spacing w:after="0" w:line="276" w:lineRule="auto"/>
        <w:rPr>
          <w:rFonts w:asciiTheme="majorHAnsi" w:eastAsia="Calibri" w:hAnsiTheme="majorHAnsi" w:cstheme="majorHAnsi"/>
          <w:b/>
          <w:sz w:val="28"/>
          <w:szCs w:val="28"/>
        </w:rPr>
      </w:pPr>
    </w:p>
    <w:p w14:paraId="4B331963" w14:textId="77777777" w:rsidR="003821B8" w:rsidRDefault="003821B8" w:rsidP="006D3682">
      <w:pPr>
        <w:spacing w:after="0" w:line="276" w:lineRule="auto"/>
        <w:rPr>
          <w:rFonts w:asciiTheme="majorHAnsi" w:eastAsia="Calibri" w:hAnsiTheme="majorHAnsi" w:cstheme="majorHAnsi"/>
          <w:b/>
          <w:sz w:val="28"/>
          <w:szCs w:val="28"/>
        </w:rPr>
      </w:pPr>
    </w:p>
    <w:p w14:paraId="2828EFD3" w14:textId="77777777" w:rsidR="003821B8" w:rsidRDefault="003821B8" w:rsidP="006D3682">
      <w:pPr>
        <w:spacing w:after="0" w:line="276" w:lineRule="auto"/>
        <w:rPr>
          <w:rFonts w:asciiTheme="majorHAnsi" w:eastAsia="Calibri" w:hAnsiTheme="majorHAnsi" w:cstheme="majorHAnsi"/>
          <w:b/>
          <w:sz w:val="28"/>
          <w:szCs w:val="28"/>
        </w:rPr>
      </w:pPr>
    </w:p>
    <w:p w14:paraId="52647007" w14:textId="77777777" w:rsidR="003821B8" w:rsidRDefault="003821B8" w:rsidP="006D3682">
      <w:pPr>
        <w:spacing w:after="0" w:line="276" w:lineRule="auto"/>
        <w:rPr>
          <w:rFonts w:asciiTheme="majorHAnsi" w:eastAsia="Calibri" w:hAnsiTheme="majorHAnsi" w:cstheme="majorHAnsi"/>
          <w:b/>
          <w:sz w:val="28"/>
          <w:szCs w:val="28"/>
        </w:rPr>
      </w:pPr>
    </w:p>
    <w:p w14:paraId="0AA92BDD" w14:textId="77777777" w:rsidR="003821B8" w:rsidRDefault="003821B8" w:rsidP="006D3682">
      <w:pPr>
        <w:spacing w:after="0" w:line="276" w:lineRule="auto"/>
        <w:rPr>
          <w:rFonts w:asciiTheme="majorHAnsi" w:eastAsia="Calibri" w:hAnsiTheme="majorHAnsi" w:cstheme="majorHAnsi"/>
          <w:b/>
          <w:sz w:val="28"/>
          <w:szCs w:val="28"/>
        </w:rPr>
      </w:pPr>
    </w:p>
    <w:p w14:paraId="0D175E8E" w14:textId="77777777" w:rsidR="003821B8" w:rsidRDefault="003821B8" w:rsidP="006D3682">
      <w:pPr>
        <w:spacing w:after="0" w:line="276" w:lineRule="auto"/>
        <w:rPr>
          <w:rFonts w:asciiTheme="majorHAnsi" w:eastAsia="Calibri" w:hAnsiTheme="majorHAnsi" w:cstheme="majorHAnsi"/>
          <w:b/>
          <w:sz w:val="28"/>
          <w:szCs w:val="28"/>
        </w:rPr>
      </w:pPr>
    </w:p>
    <w:p w14:paraId="4C0A5E7F" w14:textId="77777777" w:rsidR="003821B8" w:rsidRDefault="003821B8" w:rsidP="006D3682">
      <w:pPr>
        <w:spacing w:after="0" w:line="276" w:lineRule="auto"/>
        <w:rPr>
          <w:rFonts w:asciiTheme="majorHAnsi" w:eastAsia="Calibri" w:hAnsiTheme="majorHAnsi" w:cstheme="majorHAnsi"/>
          <w:b/>
          <w:sz w:val="28"/>
          <w:szCs w:val="28"/>
        </w:rPr>
      </w:pPr>
    </w:p>
    <w:p w14:paraId="1E350132" w14:textId="77777777" w:rsidR="003821B8" w:rsidRDefault="003821B8" w:rsidP="006D3682">
      <w:pPr>
        <w:spacing w:after="0" w:line="276" w:lineRule="auto"/>
        <w:rPr>
          <w:rFonts w:asciiTheme="majorHAnsi" w:eastAsia="Calibri" w:hAnsiTheme="majorHAnsi" w:cstheme="majorHAnsi"/>
          <w:b/>
          <w:sz w:val="28"/>
          <w:szCs w:val="28"/>
        </w:rPr>
      </w:pPr>
    </w:p>
    <w:p w14:paraId="239C9058" w14:textId="77777777" w:rsidR="003821B8" w:rsidRDefault="003821B8" w:rsidP="006D3682">
      <w:pPr>
        <w:spacing w:after="0" w:line="276" w:lineRule="auto"/>
        <w:rPr>
          <w:rFonts w:asciiTheme="majorHAnsi" w:eastAsia="Calibri" w:hAnsiTheme="majorHAnsi" w:cstheme="majorHAnsi"/>
          <w:b/>
          <w:sz w:val="28"/>
          <w:szCs w:val="28"/>
        </w:rPr>
      </w:pPr>
    </w:p>
    <w:p w14:paraId="6C2A47F6" w14:textId="77777777" w:rsidR="003821B8" w:rsidRDefault="003821B8" w:rsidP="006D3682">
      <w:pPr>
        <w:spacing w:after="0" w:line="276" w:lineRule="auto"/>
        <w:rPr>
          <w:rFonts w:asciiTheme="majorHAnsi" w:eastAsia="Calibri" w:hAnsiTheme="majorHAnsi" w:cstheme="majorHAnsi"/>
          <w:b/>
          <w:sz w:val="28"/>
          <w:szCs w:val="28"/>
        </w:rPr>
      </w:pPr>
    </w:p>
    <w:p w14:paraId="27B8FC87" w14:textId="77777777" w:rsidR="003821B8" w:rsidRDefault="003821B8" w:rsidP="006D3682">
      <w:pPr>
        <w:spacing w:after="0" w:line="276" w:lineRule="auto"/>
        <w:rPr>
          <w:rFonts w:asciiTheme="majorHAnsi" w:eastAsia="Calibri" w:hAnsiTheme="majorHAnsi" w:cstheme="majorHAnsi"/>
          <w:b/>
          <w:sz w:val="28"/>
          <w:szCs w:val="28"/>
        </w:rPr>
      </w:pPr>
    </w:p>
    <w:p w14:paraId="0EA26D52" w14:textId="77777777" w:rsidR="003821B8" w:rsidRDefault="003821B8" w:rsidP="006D3682">
      <w:pPr>
        <w:spacing w:after="0" w:line="276" w:lineRule="auto"/>
        <w:rPr>
          <w:rFonts w:asciiTheme="majorHAnsi" w:eastAsia="Calibri" w:hAnsiTheme="majorHAnsi" w:cstheme="majorHAnsi"/>
          <w:b/>
          <w:sz w:val="28"/>
          <w:szCs w:val="28"/>
        </w:rPr>
      </w:pPr>
    </w:p>
    <w:p w14:paraId="71CCF672" w14:textId="77777777" w:rsidR="003821B8" w:rsidRDefault="003821B8" w:rsidP="006D3682">
      <w:pPr>
        <w:spacing w:after="0" w:line="276" w:lineRule="auto"/>
        <w:rPr>
          <w:rFonts w:asciiTheme="majorHAnsi" w:eastAsia="Calibri" w:hAnsiTheme="majorHAnsi" w:cstheme="majorHAnsi"/>
          <w:b/>
          <w:sz w:val="28"/>
          <w:szCs w:val="28"/>
        </w:rPr>
      </w:pPr>
    </w:p>
    <w:p w14:paraId="75469A5F" w14:textId="6EFCC2E0" w:rsidR="002A302F" w:rsidRPr="00BE2814" w:rsidRDefault="00BE2814" w:rsidP="006D3682">
      <w:pPr>
        <w:spacing w:after="0" w:line="276" w:lineRule="auto"/>
        <w:rPr>
          <w:rFonts w:asciiTheme="majorHAnsi" w:eastAsia="Calibri" w:hAnsiTheme="majorHAnsi" w:cstheme="majorHAnsi"/>
          <w:color w:val="FF0000"/>
          <w:sz w:val="24"/>
          <w:szCs w:val="24"/>
        </w:rPr>
      </w:pPr>
      <w:r w:rsidRPr="00BE2814">
        <w:rPr>
          <w:rFonts w:asciiTheme="majorHAnsi" w:eastAsia="Calibri" w:hAnsiTheme="majorHAnsi" w:cstheme="majorHAnsi"/>
          <w:b/>
          <w:sz w:val="28"/>
          <w:szCs w:val="28"/>
        </w:rPr>
        <w:t xml:space="preserve">1. </w:t>
      </w:r>
      <w:r w:rsidR="004E24D5" w:rsidRPr="00BE2814">
        <w:rPr>
          <w:rFonts w:asciiTheme="majorHAnsi" w:eastAsia="Calibri" w:hAnsiTheme="majorHAnsi" w:cstheme="majorHAnsi"/>
          <w:b/>
          <w:sz w:val="28"/>
          <w:szCs w:val="28"/>
        </w:rPr>
        <w:t>Innledning</w:t>
      </w:r>
      <w:r w:rsidR="004E24D5" w:rsidRPr="00BE2814">
        <w:rPr>
          <w:rFonts w:asciiTheme="majorHAnsi" w:eastAsia="Calibri" w:hAnsiTheme="majorHAnsi" w:cstheme="majorHAnsi"/>
          <w:b/>
          <w:sz w:val="24"/>
          <w:szCs w:val="24"/>
        </w:rPr>
        <w:br/>
      </w:r>
    </w:p>
    <w:p w14:paraId="3D575F2D" w14:textId="75C864EA" w:rsidR="00020B0E" w:rsidRDefault="002A302F" w:rsidP="006D3682">
      <w:pPr>
        <w:spacing w:line="276" w:lineRule="auto"/>
        <w:rPr>
          <w:rFonts w:asciiTheme="majorHAnsi" w:hAnsiTheme="majorHAnsi" w:cstheme="majorHAnsi"/>
          <w:sz w:val="24"/>
          <w:szCs w:val="24"/>
        </w:rPr>
      </w:pPr>
      <w:r w:rsidRPr="000C7070">
        <w:rPr>
          <w:rFonts w:asciiTheme="majorHAnsi" w:hAnsiTheme="majorHAnsi" w:cstheme="majorHAnsi"/>
          <w:sz w:val="24"/>
          <w:szCs w:val="24"/>
        </w:rPr>
        <w:t xml:space="preserve">Målet </w:t>
      </w:r>
      <w:r w:rsidR="004C64B3" w:rsidRPr="000C7070">
        <w:rPr>
          <w:rFonts w:asciiTheme="majorHAnsi" w:hAnsiTheme="majorHAnsi" w:cstheme="majorHAnsi"/>
          <w:sz w:val="24"/>
          <w:szCs w:val="24"/>
        </w:rPr>
        <w:t>med denne prosjektplanen</w:t>
      </w:r>
      <w:r w:rsidRPr="000C7070">
        <w:rPr>
          <w:rFonts w:asciiTheme="majorHAnsi" w:hAnsiTheme="majorHAnsi" w:cstheme="majorHAnsi"/>
          <w:sz w:val="24"/>
          <w:szCs w:val="24"/>
        </w:rPr>
        <w:t xml:space="preserve"> er å </w:t>
      </w:r>
      <w:r w:rsidR="003821B8">
        <w:rPr>
          <w:rFonts w:asciiTheme="majorHAnsi" w:hAnsiTheme="majorHAnsi" w:cstheme="majorHAnsi"/>
          <w:sz w:val="24"/>
          <w:szCs w:val="24"/>
        </w:rPr>
        <w:t>vise til tiltak og aktiviteter som sikrer</w:t>
      </w:r>
      <w:r w:rsidRPr="000C7070">
        <w:rPr>
          <w:rFonts w:asciiTheme="majorHAnsi" w:hAnsiTheme="majorHAnsi" w:cstheme="majorHAnsi"/>
          <w:sz w:val="24"/>
          <w:szCs w:val="24"/>
        </w:rPr>
        <w:t xml:space="preserve"> ferie og fritid for personer med omfattende ledsagerbehov. </w:t>
      </w:r>
      <w:r w:rsidR="00365139" w:rsidRPr="000C7070">
        <w:rPr>
          <w:rFonts w:asciiTheme="majorHAnsi" w:hAnsiTheme="majorHAnsi" w:cstheme="majorHAnsi"/>
          <w:sz w:val="24"/>
          <w:szCs w:val="24"/>
        </w:rPr>
        <w:t xml:space="preserve">Hovedmålgruppen </w:t>
      </w:r>
      <w:r w:rsidR="00EE6DDD">
        <w:rPr>
          <w:rFonts w:asciiTheme="majorHAnsi" w:hAnsiTheme="majorHAnsi" w:cstheme="majorHAnsi"/>
          <w:sz w:val="24"/>
          <w:szCs w:val="24"/>
        </w:rPr>
        <w:t xml:space="preserve">i prosjektperioden </w:t>
      </w:r>
      <w:r w:rsidR="00365139" w:rsidRPr="000C7070">
        <w:rPr>
          <w:rFonts w:asciiTheme="majorHAnsi" w:hAnsiTheme="majorHAnsi" w:cstheme="majorHAnsi"/>
          <w:sz w:val="24"/>
          <w:szCs w:val="24"/>
        </w:rPr>
        <w:t>er personer med utviklingshemming</w:t>
      </w:r>
      <w:r w:rsidR="00365139">
        <w:rPr>
          <w:rFonts w:asciiTheme="majorHAnsi" w:hAnsiTheme="majorHAnsi" w:cstheme="majorHAnsi"/>
          <w:sz w:val="24"/>
          <w:szCs w:val="24"/>
        </w:rPr>
        <w:t>.</w:t>
      </w:r>
    </w:p>
    <w:p w14:paraId="7E2B86EF" w14:textId="5145633D" w:rsidR="00F01D52" w:rsidRPr="00082E92" w:rsidRDefault="00F01D52" w:rsidP="006D3682">
      <w:pPr>
        <w:spacing w:line="276" w:lineRule="auto"/>
        <w:rPr>
          <w:rFonts w:asciiTheme="majorHAnsi" w:hAnsiTheme="majorHAnsi" w:cstheme="majorHAnsi"/>
          <w:b/>
          <w:i/>
          <w:sz w:val="24"/>
          <w:szCs w:val="24"/>
        </w:rPr>
      </w:pPr>
      <w:r w:rsidRPr="00082E92">
        <w:rPr>
          <w:rFonts w:asciiTheme="majorHAnsi" w:hAnsiTheme="majorHAnsi" w:cstheme="majorHAnsi"/>
          <w:b/>
          <w:i/>
          <w:sz w:val="24"/>
          <w:szCs w:val="24"/>
        </w:rPr>
        <w:t>Hvorfor er dette arbeidet viktig?</w:t>
      </w:r>
    </w:p>
    <w:p w14:paraId="29AD0E4E" w14:textId="6B0FD8E1" w:rsidR="00B325C1" w:rsidRDefault="00B325C1" w:rsidP="000E5299">
      <w:pPr>
        <w:spacing w:line="276" w:lineRule="auto"/>
        <w:rPr>
          <w:rFonts w:asciiTheme="majorHAnsi" w:hAnsiTheme="majorHAnsi" w:cstheme="majorHAnsi"/>
          <w:sz w:val="24"/>
          <w:szCs w:val="24"/>
        </w:rPr>
      </w:pPr>
      <w:r w:rsidRPr="000C7070">
        <w:rPr>
          <w:rFonts w:asciiTheme="majorHAnsi" w:hAnsiTheme="majorHAnsi" w:cstheme="majorHAnsi"/>
          <w:sz w:val="24"/>
          <w:szCs w:val="24"/>
        </w:rPr>
        <w:t xml:space="preserve">Vi lever i et land hvor de fleste har mulighet i sin ferie til å oppleve og erfare noe annet enn det hverdagen gir. For de fleste betyr dette reiser </w:t>
      </w:r>
      <w:r>
        <w:rPr>
          <w:rFonts w:asciiTheme="majorHAnsi" w:hAnsiTheme="majorHAnsi" w:cstheme="majorHAnsi"/>
          <w:sz w:val="24"/>
          <w:szCs w:val="24"/>
        </w:rPr>
        <w:t>til selvvalgte stede</w:t>
      </w:r>
      <w:r w:rsidRPr="000C7070">
        <w:rPr>
          <w:rFonts w:asciiTheme="majorHAnsi" w:hAnsiTheme="majorHAnsi" w:cstheme="majorHAnsi"/>
          <w:sz w:val="24"/>
          <w:szCs w:val="24"/>
        </w:rPr>
        <w:t>r. For noen bety</w:t>
      </w:r>
      <w:r>
        <w:rPr>
          <w:rFonts w:asciiTheme="majorHAnsi" w:hAnsiTheme="majorHAnsi" w:cstheme="majorHAnsi"/>
          <w:sz w:val="24"/>
          <w:szCs w:val="24"/>
        </w:rPr>
        <w:t>r dette ferieturer med overnattinger</w:t>
      </w:r>
      <w:r w:rsidRPr="000C7070">
        <w:rPr>
          <w:rFonts w:asciiTheme="majorHAnsi" w:hAnsiTheme="majorHAnsi" w:cstheme="majorHAnsi"/>
          <w:sz w:val="24"/>
          <w:szCs w:val="24"/>
        </w:rPr>
        <w:t xml:space="preserve"> i</w:t>
      </w:r>
      <w:r w:rsidR="00CB5FD6">
        <w:rPr>
          <w:rFonts w:asciiTheme="majorHAnsi" w:hAnsiTheme="majorHAnsi" w:cstheme="majorHAnsi"/>
          <w:sz w:val="24"/>
          <w:szCs w:val="24"/>
        </w:rPr>
        <w:t xml:space="preserve"> eget land</w:t>
      </w:r>
      <w:r w:rsidRPr="000C7070">
        <w:rPr>
          <w:rFonts w:asciiTheme="majorHAnsi" w:hAnsiTheme="majorHAnsi" w:cstheme="majorHAnsi"/>
          <w:sz w:val="24"/>
          <w:szCs w:val="24"/>
        </w:rPr>
        <w:t xml:space="preserve"> eller utlandet, mens andre finner frem til </w:t>
      </w:r>
      <w:r>
        <w:rPr>
          <w:rFonts w:asciiTheme="majorHAnsi" w:hAnsiTheme="majorHAnsi" w:cstheme="majorHAnsi"/>
          <w:sz w:val="24"/>
          <w:szCs w:val="24"/>
        </w:rPr>
        <w:t>dag</w:t>
      </w:r>
      <w:r w:rsidRPr="000C7070">
        <w:rPr>
          <w:rFonts w:asciiTheme="majorHAnsi" w:hAnsiTheme="majorHAnsi" w:cstheme="majorHAnsi"/>
          <w:sz w:val="24"/>
          <w:szCs w:val="24"/>
        </w:rPr>
        <w:t xml:space="preserve">aktiviteter i sitt nærmiljø. </w:t>
      </w:r>
      <w:r>
        <w:rPr>
          <w:rFonts w:asciiTheme="majorHAnsi" w:hAnsiTheme="majorHAnsi" w:cstheme="majorHAnsi"/>
          <w:sz w:val="24"/>
          <w:szCs w:val="24"/>
        </w:rPr>
        <w:t xml:space="preserve">I Norge </w:t>
      </w:r>
      <w:r w:rsidRPr="000C7070">
        <w:rPr>
          <w:rFonts w:asciiTheme="majorHAnsi" w:hAnsiTheme="majorHAnsi" w:cstheme="majorHAnsi"/>
          <w:sz w:val="24"/>
          <w:szCs w:val="24"/>
        </w:rPr>
        <w:t>legges</w:t>
      </w:r>
      <w:r>
        <w:rPr>
          <w:rFonts w:asciiTheme="majorHAnsi" w:hAnsiTheme="majorHAnsi" w:cstheme="majorHAnsi"/>
          <w:sz w:val="24"/>
          <w:szCs w:val="24"/>
        </w:rPr>
        <w:t xml:space="preserve"> det</w:t>
      </w:r>
      <w:r w:rsidRPr="000C7070">
        <w:rPr>
          <w:rFonts w:asciiTheme="majorHAnsi" w:hAnsiTheme="majorHAnsi" w:cstheme="majorHAnsi"/>
          <w:sz w:val="24"/>
          <w:szCs w:val="24"/>
        </w:rPr>
        <w:t xml:space="preserve"> vekt på at alle kan delta på lik linje, uavhengig av individuelle forutsetninger. </w:t>
      </w:r>
      <w:r>
        <w:rPr>
          <w:rFonts w:asciiTheme="majorHAnsi" w:hAnsiTheme="majorHAnsi" w:cstheme="majorHAnsi"/>
          <w:sz w:val="24"/>
          <w:szCs w:val="24"/>
        </w:rPr>
        <w:t>Vi har</w:t>
      </w:r>
      <w:r w:rsidRPr="000C7070">
        <w:rPr>
          <w:rFonts w:asciiTheme="majorHAnsi" w:hAnsiTheme="majorHAnsi" w:cstheme="majorHAnsi"/>
          <w:sz w:val="24"/>
          <w:szCs w:val="24"/>
        </w:rPr>
        <w:t xml:space="preserve"> et nasjonalt og internasjonalt regelverk som legger vekt på at vi på alle samfunnsarenaer skal arbeide for å få fjernet skjevheter og fremme rettigheter som danner grunnlag for et verdig liv</w:t>
      </w:r>
      <w:r>
        <w:rPr>
          <w:rFonts w:asciiTheme="majorHAnsi" w:hAnsiTheme="majorHAnsi" w:cstheme="majorHAnsi"/>
          <w:sz w:val="24"/>
          <w:szCs w:val="24"/>
        </w:rPr>
        <w:t xml:space="preserve"> (Helse- og omsorgsdepartementet 2013, Kulturdepartementet 2015 og FN 1948 og 2006)</w:t>
      </w:r>
      <w:r w:rsidRPr="000C7070">
        <w:rPr>
          <w:rFonts w:asciiTheme="majorHAnsi" w:hAnsiTheme="majorHAnsi" w:cstheme="majorHAnsi"/>
          <w:sz w:val="24"/>
          <w:szCs w:val="24"/>
        </w:rPr>
        <w:t xml:space="preserve">. </w:t>
      </w:r>
    </w:p>
    <w:p w14:paraId="4B88DFE0" w14:textId="52E8024C" w:rsidR="00B06235" w:rsidRPr="000E5299" w:rsidRDefault="004F4271" w:rsidP="000E5299">
      <w:pPr>
        <w:spacing w:line="276" w:lineRule="auto"/>
        <w:rPr>
          <w:rFonts w:ascii="Arial" w:hAnsi="Arial" w:cs="Arial"/>
          <w:sz w:val="24"/>
          <w:szCs w:val="24"/>
        </w:rPr>
      </w:pPr>
      <w:r w:rsidRPr="000E5299">
        <w:rPr>
          <w:rFonts w:ascii="Arial" w:hAnsi="Arial" w:cs="Arial"/>
          <w:sz w:val="24"/>
          <w:szCs w:val="24"/>
        </w:rPr>
        <w:t>I Norge er l</w:t>
      </w:r>
      <w:r w:rsidR="00E52CDF" w:rsidRPr="000E5299">
        <w:rPr>
          <w:rFonts w:ascii="Arial" w:hAnsi="Arial" w:cs="Arial"/>
          <w:sz w:val="24"/>
          <w:szCs w:val="24"/>
        </w:rPr>
        <w:t>ik rett til fritid en menneskerettighet (CRPD artikkel 30)</w:t>
      </w:r>
      <w:r w:rsidR="008F5CB7" w:rsidRPr="000E5299">
        <w:rPr>
          <w:rFonts w:ascii="Arial" w:hAnsi="Arial" w:cs="Arial"/>
          <w:sz w:val="24"/>
          <w:szCs w:val="24"/>
        </w:rPr>
        <w:t>. Ferie</w:t>
      </w:r>
      <w:r w:rsidR="00E52CDF" w:rsidRPr="000E5299">
        <w:rPr>
          <w:rFonts w:ascii="Arial" w:hAnsi="Arial" w:cs="Arial"/>
          <w:sz w:val="24"/>
          <w:szCs w:val="24"/>
        </w:rPr>
        <w:t xml:space="preserve"> er en viktig del av </w:t>
      </w:r>
      <w:r w:rsidR="008F5CB7" w:rsidRPr="000E5299">
        <w:rPr>
          <w:rFonts w:ascii="Arial" w:hAnsi="Arial" w:cs="Arial"/>
          <w:sz w:val="24"/>
          <w:szCs w:val="24"/>
        </w:rPr>
        <w:t xml:space="preserve">vår </w:t>
      </w:r>
      <w:r w:rsidR="00E52CDF" w:rsidRPr="000E5299">
        <w:rPr>
          <w:rFonts w:ascii="Arial" w:hAnsi="Arial" w:cs="Arial"/>
          <w:sz w:val="24"/>
          <w:szCs w:val="24"/>
        </w:rPr>
        <w:t>fritid</w:t>
      </w:r>
      <w:r w:rsidR="009C0F07" w:rsidRPr="000E5299">
        <w:rPr>
          <w:rFonts w:ascii="Arial" w:hAnsi="Arial" w:cs="Arial"/>
          <w:sz w:val="24"/>
          <w:szCs w:val="24"/>
        </w:rPr>
        <w:t>. Andelen personer med utviklingshemming som har gjennomført en feriereise på minst en uke i året har ligget</w:t>
      </w:r>
      <w:r w:rsidR="00EE6DDD">
        <w:rPr>
          <w:rFonts w:ascii="Arial" w:hAnsi="Arial" w:cs="Arial"/>
          <w:sz w:val="24"/>
          <w:szCs w:val="24"/>
        </w:rPr>
        <w:t xml:space="preserve"> på</w:t>
      </w:r>
      <w:r w:rsidR="009C0F07" w:rsidRPr="000E5299">
        <w:rPr>
          <w:rFonts w:ascii="Arial" w:hAnsi="Arial" w:cs="Arial"/>
          <w:sz w:val="24"/>
          <w:szCs w:val="24"/>
        </w:rPr>
        <w:t xml:space="preserve"> i underkant av 60 prosent. Til sammenligning reiser rundt 80 prosent av befolkningen på </w:t>
      </w:r>
      <w:r w:rsidR="000E5299">
        <w:rPr>
          <w:rFonts w:ascii="Arial" w:hAnsi="Arial" w:cs="Arial"/>
          <w:sz w:val="24"/>
          <w:szCs w:val="24"/>
        </w:rPr>
        <w:t xml:space="preserve">minst </w:t>
      </w:r>
      <w:r w:rsidR="009C0F07" w:rsidRPr="000E5299">
        <w:rPr>
          <w:rFonts w:ascii="Arial" w:hAnsi="Arial" w:cs="Arial"/>
          <w:sz w:val="24"/>
          <w:szCs w:val="24"/>
        </w:rPr>
        <w:t>en lengre feriereise i året (SSB 2007). Vi trenger mer kunnskap for å forstå</w:t>
      </w:r>
      <w:r w:rsidR="000E5299">
        <w:rPr>
          <w:rFonts w:ascii="Arial" w:hAnsi="Arial" w:cs="Arial"/>
          <w:sz w:val="24"/>
          <w:szCs w:val="24"/>
        </w:rPr>
        <w:t xml:space="preserve"> hvorfor det er slik</w:t>
      </w:r>
      <w:r w:rsidR="009C0F07" w:rsidRPr="000E5299">
        <w:rPr>
          <w:rFonts w:ascii="Arial" w:hAnsi="Arial" w:cs="Arial"/>
          <w:sz w:val="24"/>
          <w:szCs w:val="24"/>
        </w:rPr>
        <w:t xml:space="preserve">. </w:t>
      </w:r>
      <w:r w:rsidR="00B06235" w:rsidRPr="000E5299">
        <w:rPr>
          <w:rFonts w:ascii="Arial" w:eastAsiaTheme="minorEastAsia" w:hAnsi="Arial" w:cs="Arial"/>
          <w:color w:val="000000" w:themeColor="text1"/>
          <w:kern w:val="24"/>
          <w:sz w:val="24"/>
          <w:szCs w:val="24"/>
        </w:rPr>
        <w:t>Mange barn og ungdo</w:t>
      </w:r>
      <w:r w:rsidR="009C0F07" w:rsidRPr="000E5299">
        <w:rPr>
          <w:rFonts w:ascii="Arial" w:eastAsiaTheme="minorEastAsia" w:hAnsi="Arial" w:cs="Arial"/>
          <w:color w:val="000000" w:themeColor="text1"/>
          <w:kern w:val="24"/>
          <w:sz w:val="24"/>
          <w:szCs w:val="24"/>
        </w:rPr>
        <w:t>m m</w:t>
      </w:r>
      <w:r w:rsidR="000414D6" w:rsidRPr="000E5299">
        <w:rPr>
          <w:rFonts w:ascii="Arial" w:eastAsiaTheme="minorEastAsia" w:hAnsi="Arial" w:cs="Arial"/>
          <w:color w:val="000000" w:themeColor="text1"/>
          <w:kern w:val="24"/>
          <w:sz w:val="24"/>
          <w:szCs w:val="24"/>
        </w:rPr>
        <w:t>ed en utviklingshemming reiser gjennom sin oppvekst på ferieturer med sin familie</w:t>
      </w:r>
      <w:r w:rsidR="00B06235" w:rsidRPr="000E5299">
        <w:rPr>
          <w:rFonts w:ascii="Arial" w:eastAsiaTheme="minorEastAsia" w:hAnsi="Arial" w:cs="Arial"/>
          <w:color w:val="000000" w:themeColor="text1"/>
          <w:kern w:val="24"/>
          <w:sz w:val="24"/>
          <w:szCs w:val="24"/>
        </w:rPr>
        <w:t>, men når de selv blir voksne og flytter inn i egen bolig er ikke dette lenger en selvfølgel</w:t>
      </w:r>
      <w:r w:rsidR="000414D6" w:rsidRPr="000E5299">
        <w:rPr>
          <w:rFonts w:ascii="Arial" w:eastAsiaTheme="minorEastAsia" w:hAnsi="Arial" w:cs="Arial"/>
          <w:color w:val="000000" w:themeColor="text1"/>
          <w:kern w:val="24"/>
          <w:sz w:val="24"/>
          <w:szCs w:val="24"/>
        </w:rPr>
        <w:t>ighet</w:t>
      </w:r>
      <w:r w:rsidR="00B06235" w:rsidRPr="000E5299">
        <w:rPr>
          <w:rFonts w:ascii="Arial" w:eastAsiaTheme="minorEastAsia" w:hAnsi="Arial" w:cs="Arial"/>
          <w:color w:val="000000" w:themeColor="text1"/>
          <w:kern w:val="24"/>
          <w:sz w:val="24"/>
          <w:szCs w:val="24"/>
        </w:rPr>
        <w:t xml:space="preserve">. </w:t>
      </w:r>
    </w:p>
    <w:p w14:paraId="5D0167EB" w14:textId="5D9E986F" w:rsidR="00B06235" w:rsidRPr="00CB5FD6" w:rsidRDefault="00342B71" w:rsidP="000E5299">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Mulighe</w:t>
      </w:r>
      <w:r w:rsidR="00A84867">
        <w:rPr>
          <w:rFonts w:ascii="Arial" w:eastAsiaTheme="minorEastAsia" w:hAnsi="Arial" w:cs="Arial"/>
          <w:color w:val="000000" w:themeColor="text1"/>
          <w:kern w:val="24"/>
        </w:rPr>
        <w:t>te</w:t>
      </w:r>
      <w:r>
        <w:rPr>
          <w:rFonts w:ascii="Arial" w:eastAsiaTheme="minorEastAsia" w:hAnsi="Arial" w:cs="Arial"/>
          <w:color w:val="000000" w:themeColor="text1"/>
          <w:kern w:val="24"/>
        </w:rPr>
        <w:t>ne</w:t>
      </w:r>
      <w:r w:rsidR="000414D6" w:rsidRPr="000E5299">
        <w:rPr>
          <w:rFonts w:ascii="Arial" w:eastAsiaTheme="minorEastAsia" w:hAnsi="Arial" w:cs="Arial"/>
          <w:color w:val="000000" w:themeColor="text1"/>
          <w:kern w:val="24"/>
        </w:rPr>
        <w:t xml:space="preserve"> for en feriereise bestem</w:t>
      </w:r>
      <w:r w:rsidR="00A84867">
        <w:rPr>
          <w:rFonts w:ascii="Arial" w:eastAsiaTheme="minorEastAsia" w:hAnsi="Arial" w:cs="Arial"/>
          <w:color w:val="000000" w:themeColor="text1"/>
          <w:kern w:val="24"/>
        </w:rPr>
        <w:t>mes</w:t>
      </w:r>
      <w:r w:rsidR="00B06235" w:rsidRPr="000E5299">
        <w:rPr>
          <w:rFonts w:ascii="Arial" w:eastAsiaTheme="minorEastAsia" w:hAnsi="Arial" w:cs="Arial"/>
          <w:color w:val="000000" w:themeColor="text1"/>
          <w:kern w:val="24"/>
        </w:rPr>
        <w:t xml:space="preserve"> av kommunens praksis og den enkeltes </w:t>
      </w:r>
      <w:r w:rsidR="000414D6" w:rsidRPr="000E5299">
        <w:rPr>
          <w:rFonts w:ascii="Arial" w:eastAsiaTheme="minorEastAsia" w:hAnsi="Arial" w:cs="Arial"/>
          <w:color w:val="000000" w:themeColor="text1"/>
          <w:kern w:val="24"/>
        </w:rPr>
        <w:t>ø</w:t>
      </w:r>
      <w:r w:rsidR="00B06235" w:rsidRPr="000E5299">
        <w:rPr>
          <w:rFonts w:ascii="Arial" w:eastAsiaTheme="minorEastAsia" w:hAnsi="Arial" w:cs="Arial"/>
          <w:color w:val="000000" w:themeColor="text1"/>
          <w:kern w:val="24"/>
        </w:rPr>
        <w:t xml:space="preserve">konomi når hjelpebehovet </w:t>
      </w:r>
      <w:r>
        <w:rPr>
          <w:rFonts w:ascii="Arial" w:eastAsiaTheme="minorEastAsia" w:hAnsi="Arial" w:cs="Arial"/>
          <w:color w:val="000000" w:themeColor="text1"/>
          <w:kern w:val="24"/>
        </w:rPr>
        <w:t>krever</w:t>
      </w:r>
      <w:r w:rsidR="00B06235" w:rsidRPr="000E5299">
        <w:rPr>
          <w:rFonts w:ascii="Arial" w:eastAsiaTheme="minorEastAsia" w:hAnsi="Arial" w:cs="Arial"/>
          <w:color w:val="000000" w:themeColor="text1"/>
          <w:kern w:val="24"/>
        </w:rPr>
        <w:t xml:space="preserve"> at en trenge</w:t>
      </w:r>
      <w:r w:rsidR="000414D6" w:rsidRPr="000E5299">
        <w:rPr>
          <w:rFonts w:ascii="Arial" w:eastAsiaTheme="minorEastAsia" w:hAnsi="Arial" w:cs="Arial"/>
          <w:color w:val="000000" w:themeColor="text1"/>
          <w:kern w:val="24"/>
        </w:rPr>
        <w:t>r en eller flere ledsagere</w:t>
      </w:r>
      <w:r w:rsidR="00B06235" w:rsidRPr="000E5299">
        <w:rPr>
          <w:rFonts w:ascii="Arial" w:eastAsiaTheme="minorEastAsia" w:hAnsi="Arial" w:cs="Arial"/>
          <w:color w:val="000000" w:themeColor="text1"/>
          <w:kern w:val="24"/>
        </w:rPr>
        <w:t xml:space="preserve">. </w:t>
      </w:r>
      <w:r w:rsidR="00C27010">
        <w:rPr>
          <w:rFonts w:ascii="Arial" w:eastAsia="Arial" w:hAnsi="Arial"/>
        </w:rPr>
        <w:t xml:space="preserve">Tidligere fikk personer med utviklingshemmede dekket kostnadene gjennom institusjonens trivselsmidler uten å måtte betale personalkostnader. </w:t>
      </w:r>
      <w:r w:rsidR="000414D6" w:rsidRPr="000E5299">
        <w:rPr>
          <w:rFonts w:ascii="Arial" w:eastAsiaTheme="minorEastAsia" w:hAnsi="Arial" w:cs="Arial"/>
          <w:color w:val="000000" w:themeColor="text1"/>
          <w:kern w:val="24"/>
        </w:rPr>
        <w:t xml:space="preserve">Når personer med utviklingshemming som bor i bofellesskap må betale egen ferie, reise for </w:t>
      </w:r>
      <w:r w:rsidR="00EE6DDD">
        <w:rPr>
          <w:rFonts w:ascii="Arial" w:eastAsiaTheme="minorEastAsia" w:hAnsi="Arial" w:cs="Arial"/>
          <w:color w:val="000000" w:themeColor="text1"/>
          <w:kern w:val="24"/>
        </w:rPr>
        <w:t xml:space="preserve">gjerne </w:t>
      </w:r>
      <w:r w:rsidR="000414D6" w:rsidRPr="000E5299">
        <w:rPr>
          <w:rFonts w:ascii="Arial" w:eastAsiaTheme="minorEastAsia" w:hAnsi="Arial" w:cs="Arial"/>
          <w:color w:val="000000" w:themeColor="text1"/>
          <w:kern w:val="24"/>
        </w:rPr>
        <w:t>flere ledsagere som skal gå i turnus (inkl. nattevakt) og for vikar i bofellesskapet blir utgiftene svært høye</w:t>
      </w:r>
      <w:r w:rsidR="000E5299">
        <w:rPr>
          <w:rFonts w:ascii="Arial" w:eastAsiaTheme="minorEastAsia" w:hAnsi="Arial" w:cs="Arial"/>
          <w:color w:val="000000" w:themeColor="text1"/>
          <w:kern w:val="24"/>
        </w:rPr>
        <w:t xml:space="preserve"> selv om kommunen bidrar med et ferietilskudd</w:t>
      </w:r>
      <w:r w:rsidR="000414D6" w:rsidRPr="000E5299">
        <w:rPr>
          <w:rFonts w:ascii="Arial" w:eastAsiaTheme="minorEastAsia" w:hAnsi="Arial" w:cs="Arial"/>
          <w:color w:val="000000" w:themeColor="text1"/>
          <w:kern w:val="24"/>
        </w:rPr>
        <w:t xml:space="preserve">. En ukes ferietur kan </w:t>
      </w:r>
      <w:r w:rsidR="00EE6DDD">
        <w:rPr>
          <w:rFonts w:ascii="Arial" w:eastAsiaTheme="minorEastAsia" w:hAnsi="Arial" w:cs="Arial"/>
          <w:color w:val="000000" w:themeColor="text1"/>
          <w:kern w:val="24"/>
        </w:rPr>
        <w:t xml:space="preserve">derfor </w:t>
      </w:r>
      <w:r w:rsidR="000414D6" w:rsidRPr="000E5299">
        <w:rPr>
          <w:rFonts w:ascii="Arial" w:eastAsiaTheme="minorEastAsia" w:hAnsi="Arial" w:cs="Arial"/>
          <w:color w:val="000000" w:themeColor="text1"/>
          <w:kern w:val="24"/>
        </w:rPr>
        <w:t>komme til å koste kr. 100.000.-. Årsaken til at det blir så dyrt er at personen har en funksjonsnedsettelse</w:t>
      </w:r>
      <w:r w:rsidR="000E5299" w:rsidRPr="000E5299">
        <w:rPr>
          <w:rFonts w:ascii="Arial" w:eastAsiaTheme="minorEastAsia" w:hAnsi="Arial" w:cs="Arial"/>
          <w:color w:val="000000" w:themeColor="text1"/>
          <w:kern w:val="24"/>
        </w:rPr>
        <w:t xml:space="preserve">. Det kan vanskelig klassifiseres som noe annet enn </w:t>
      </w:r>
      <w:r w:rsidR="000E5299" w:rsidRPr="00CB5FD6">
        <w:rPr>
          <w:rFonts w:ascii="Arial" w:eastAsiaTheme="minorEastAsia" w:hAnsi="Arial" w:cs="Arial"/>
          <w:color w:val="000000" w:themeColor="text1"/>
          <w:kern w:val="24"/>
        </w:rPr>
        <w:t>diskriminering på grunn av funksjonsnedsettelse som er forbudt (CRPD artikkel 5).</w:t>
      </w:r>
      <w:r w:rsidR="000414D6" w:rsidRPr="00CB5FD6">
        <w:rPr>
          <w:rFonts w:ascii="Arial" w:eastAsiaTheme="minorEastAsia" w:hAnsi="Arial" w:cs="Arial"/>
          <w:color w:val="000000" w:themeColor="text1"/>
          <w:kern w:val="24"/>
        </w:rPr>
        <w:t xml:space="preserve"> </w:t>
      </w:r>
    </w:p>
    <w:p w14:paraId="26FFB180" w14:textId="61600F46" w:rsidR="000E5299" w:rsidRPr="00CB5FD6" w:rsidRDefault="000E5299" w:rsidP="000E5299">
      <w:pPr>
        <w:pStyle w:val="NormalWeb"/>
        <w:spacing w:before="0" w:beforeAutospacing="0" w:after="0" w:afterAutospacing="0" w:line="276" w:lineRule="auto"/>
        <w:rPr>
          <w:rFonts w:ascii="Arial" w:eastAsiaTheme="minorEastAsia" w:hAnsi="Arial" w:cs="Arial"/>
          <w:color w:val="000000" w:themeColor="text1"/>
          <w:kern w:val="24"/>
        </w:rPr>
      </w:pPr>
    </w:p>
    <w:p w14:paraId="52607FC5" w14:textId="77777777" w:rsidR="00CB5FD6" w:rsidRPr="00CB5FD6" w:rsidRDefault="005C1219" w:rsidP="00CB5FD6">
      <w:pPr>
        <w:spacing w:after="200" w:line="276" w:lineRule="auto"/>
        <w:rPr>
          <w:rFonts w:ascii="Arial" w:eastAsiaTheme="minorEastAsia" w:hAnsi="Arial" w:cs="Arial"/>
          <w:color w:val="000000" w:themeColor="text1"/>
          <w:kern w:val="24"/>
          <w:sz w:val="24"/>
          <w:szCs w:val="24"/>
        </w:rPr>
      </w:pPr>
      <w:r w:rsidRPr="00CB5FD6">
        <w:rPr>
          <w:rFonts w:asciiTheme="majorHAnsi" w:eastAsia="Calibri" w:hAnsiTheme="majorHAnsi" w:cstheme="majorHAnsi"/>
          <w:sz w:val="24"/>
          <w:szCs w:val="24"/>
        </w:rPr>
        <w:lastRenderedPageBreak/>
        <w:t xml:space="preserve">Regjeringen har av flertallet i Stortinget blitt bedt om å legge vekt på meningsfulle fritidsaktiviteter i den kommende stortingsmeldingen om utviklingshemmede sine menneskerettigheter (Vedtatt av Stortinget 12. juni 2018). </w:t>
      </w:r>
      <w:r w:rsidR="000E5299" w:rsidRPr="00CB5FD6">
        <w:rPr>
          <w:rFonts w:ascii="Arial" w:eastAsiaTheme="minorEastAsia" w:hAnsi="Arial" w:cs="Arial"/>
          <w:color w:val="000000" w:themeColor="text1"/>
          <w:kern w:val="24"/>
          <w:sz w:val="24"/>
          <w:szCs w:val="24"/>
        </w:rPr>
        <w:t xml:space="preserve">Rettighetsfesting av tilskudd fra staten til reise og opphold </w:t>
      </w:r>
      <w:r w:rsidR="00062941" w:rsidRPr="00CB5FD6">
        <w:rPr>
          <w:rFonts w:ascii="Arial" w:eastAsiaTheme="minorEastAsia" w:hAnsi="Arial" w:cs="Arial"/>
          <w:color w:val="000000" w:themeColor="text1"/>
          <w:kern w:val="24"/>
          <w:sz w:val="24"/>
          <w:szCs w:val="24"/>
        </w:rPr>
        <w:t>for ledsager og reell rett til tjenester når personer med utviklingshemming reiser p</w:t>
      </w:r>
      <w:r w:rsidRPr="00CB5FD6">
        <w:rPr>
          <w:rFonts w:ascii="Arial" w:eastAsiaTheme="minorEastAsia" w:hAnsi="Arial" w:cs="Arial"/>
          <w:color w:val="000000" w:themeColor="text1"/>
          <w:kern w:val="24"/>
          <w:sz w:val="24"/>
          <w:szCs w:val="24"/>
        </w:rPr>
        <w:t xml:space="preserve">å ferie er en </w:t>
      </w:r>
      <w:r w:rsidR="00062941" w:rsidRPr="00CB5FD6">
        <w:rPr>
          <w:rFonts w:ascii="Arial" w:eastAsiaTheme="minorEastAsia" w:hAnsi="Arial" w:cs="Arial"/>
          <w:color w:val="000000" w:themeColor="text1"/>
          <w:kern w:val="24"/>
          <w:sz w:val="24"/>
          <w:szCs w:val="24"/>
        </w:rPr>
        <w:t>sak so</w:t>
      </w:r>
      <w:r w:rsidRPr="00CB5FD6">
        <w:rPr>
          <w:rFonts w:ascii="Arial" w:eastAsiaTheme="minorEastAsia" w:hAnsi="Arial" w:cs="Arial"/>
          <w:color w:val="000000" w:themeColor="text1"/>
          <w:kern w:val="24"/>
          <w:sz w:val="24"/>
          <w:szCs w:val="24"/>
        </w:rPr>
        <w:t>m bør utredes nærmere i arbeidet med denne meldingen.</w:t>
      </w:r>
    </w:p>
    <w:p w14:paraId="3E8ADE5A" w14:textId="4FD74C0A" w:rsidR="00F01D52" w:rsidRPr="00CB5FD6" w:rsidRDefault="00CB5FD6" w:rsidP="006D3682">
      <w:pPr>
        <w:spacing w:line="276" w:lineRule="auto"/>
        <w:rPr>
          <w:rFonts w:asciiTheme="majorHAnsi" w:hAnsiTheme="majorHAnsi" w:cstheme="majorHAnsi"/>
          <w:sz w:val="24"/>
          <w:szCs w:val="24"/>
        </w:rPr>
      </w:pPr>
      <w:r w:rsidRPr="00CB5FD6">
        <w:rPr>
          <w:rFonts w:ascii="Arial" w:eastAsiaTheme="minorEastAsia" w:hAnsi="Arial" w:cs="Arial"/>
          <w:color w:val="000000" w:themeColor="text1"/>
          <w:kern w:val="24"/>
          <w:sz w:val="24"/>
          <w:szCs w:val="24"/>
        </w:rPr>
        <w:t xml:space="preserve">Prosjektplanen presenterer hvordan vi kan </w:t>
      </w:r>
      <w:r w:rsidR="00C339C1" w:rsidRPr="00CB5FD6">
        <w:rPr>
          <w:rFonts w:ascii="Arial" w:eastAsiaTheme="minorEastAsia" w:hAnsi="Arial" w:cs="Arial"/>
          <w:color w:val="000000" w:themeColor="text1"/>
          <w:kern w:val="24"/>
          <w:sz w:val="24"/>
          <w:szCs w:val="24"/>
        </w:rPr>
        <w:t>legge bedre til rette for selvbestemmelse for målgruppen, styrke samhandling med frivillig sektor</w:t>
      </w:r>
      <w:r w:rsidR="001B737F" w:rsidRPr="00CB5FD6">
        <w:rPr>
          <w:rFonts w:ascii="Arial" w:eastAsiaTheme="minorEastAsia" w:hAnsi="Arial" w:cs="Arial"/>
          <w:color w:val="000000" w:themeColor="text1"/>
          <w:kern w:val="24"/>
          <w:sz w:val="24"/>
          <w:szCs w:val="24"/>
        </w:rPr>
        <w:t xml:space="preserve">, prøve ut nye </w:t>
      </w:r>
      <w:r w:rsidR="00EE6DDD" w:rsidRPr="00CB5FD6">
        <w:rPr>
          <w:rFonts w:ascii="Arial" w:eastAsiaTheme="minorEastAsia" w:hAnsi="Arial" w:cs="Arial"/>
          <w:color w:val="000000" w:themeColor="text1"/>
          <w:kern w:val="24"/>
          <w:sz w:val="24"/>
          <w:szCs w:val="24"/>
        </w:rPr>
        <w:t>organiseringer av arbeidstid</w:t>
      </w:r>
      <w:r w:rsidR="00C339C1" w:rsidRPr="00CB5FD6">
        <w:rPr>
          <w:rFonts w:ascii="Arial" w:eastAsiaTheme="minorEastAsia" w:hAnsi="Arial" w:cs="Arial"/>
          <w:color w:val="000000" w:themeColor="text1"/>
          <w:kern w:val="24"/>
          <w:sz w:val="24"/>
          <w:szCs w:val="24"/>
        </w:rPr>
        <w:t xml:space="preserve"> og samle </w:t>
      </w:r>
      <w:r w:rsidR="00AD4F10" w:rsidRPr="00CB5FD6">
        <w:rPr>
          <w:rFonts w:ascii="Arial" w:eastAsiaTheme="minorEastAsia" w:hAnsi="Arial" w:cs="Arial"/>
          <w:color w:val="000000" w:themeColor="text1"/>
          <w:kern w:val="24"/>
          <w:sz w:val="24"/>
          <w:szCs w:val="24"/>
        </w:rPr>
        <w:t>fors</w:t>
      </w:r>
      <w:r w:rsidR="00594721" w:rsidRPr="00CB5FD6">
        <w:rPr>
          <w:rFonts w:ascii="Arial" w:eastAsiaTheme="minorEastAsia" w:hAnsi="Arial" w:cs="Arial"/>
          <w:color w:val="000000" w:themeColor="text1"/>
          <w:kern w:val="24"/>
          <w:sz w:val="24"/>
          <w:szCs w:val="24"/>
        </w:rPr>
        <w:t>k</w:t>
      </w:r>
      <w:r w:rsidR="00AD4F10" w:rsidRPr="00CB5FD6">
        <w:rPr>
          <w:rFonts w:ascii="Arial" w:eastAsiaTheme="minorEastAsia" w:hAnsi="Arial" w:cs="Arial"/>
          <w:color w:val="000000" w:themeColor="text1"/>
          <w:kern w:val="24"/>
          <w:sz w:val="24"/>
          <w:szCs w:val="24"/>
        </w:rPr>
        <w:t xml:space="preserve">ningsbasert </w:t>
      </w:r>
      <w:r w:rsidR="00C339C1" w:rsidRPr="00CB5FD6">
        <w:rPr>
          <w:rFonts w:ascii="Arial" w:eastAsiaTheme="minorEastAsia" w:hAnsi="Arial" w:cs="Arial"/>
          <w:color w:val="000000" w:themeColor="text1"/>
          <w:kern w:val="24"/>
          <w:sz w:val="24"/>
          <w:szCs w:val="24"/>
        </w:rPr>
        <w:t>kunnskap rundt ferie som et felt.  Prosjektene o</w:t>
      </w:r>
      <w:r w:rsidR="00342B71" w:rsidRPr="00CB5FD6">
        <w:rPr>
          <w:rFonts w:ascii="Arial" w:eastAsiaTheme="minorEastAsia" w:hAnsi="Arial" w:cs="Arial"/>
          <w:color w:val="000000" w:themeColor="text1"/>
          <w:kern w:val="24"/>
          <w:sz w:val="24"/>
          <w:szCs w:val="24"/>
        </w:rPr>
        <w:t>g</w:t>
      </w:r>
      <w:r w:rsidR="00C339C1" w:rsidRPr="00CB5FD6">
        <w:rPr>
          <w:rFonts w:ascii="Arial" w:eastAsiaTheme="minorEastAsia" w:hAnsi="Arial" w:cs="Arial"/>
          <w:color w:val="000000" w:themeColor="text1"/>
          <w:kern w:val="24"/>
          <w:sz w:val="24"/>
          <w:szCs w:val="24"/>
        </w:rPr>
        <w:t xml:space="preserve"> tiltakene presenteres i denne plan</w:t>
      </w:r>
      <w:r w:rsidR="00494B7F" w:rsidRPr="00CB5FD6">
        <w:rPr>
          <w:rFonts w:ascii="Arial" w:eastAsiaTheme="minorEastAsia" w:hAnsi="Arial" w:cs="Arial"/>
          <w:color w:val="000000" w:themeColor="text1"/>
          <w:kern w:val="24"/>
          <w:sz w:val="24"/>
          <w:szCs w:val="24"/>
        </w:rPr>
        <w:t xml:space="preserve">en under punkt </w:t>
      </w:r>
      <w:r w:rsidR="00342B71" w:rsidRPr="00CB5FD6">
        <w:rPr>
          <w:rFonts w:ascii="Arial" w:eastAsiaTheme="minorEastAsia" w:hAnsi="Arial" w:cs="Arial"/>
          <w:color w:val="000000" w:themeColor="text1"/>
          <w:kern w:val="24"/>
          <w:sz w:val="24"/>
          <w:szCs w:val="24"/>
        </w:rPr>
        <w:t>5</w:t>
      </w:r>
      <w:r w:rsidR="00494B7F" w:rsidRPr="00CB5FD6">
        <w:rPr>
          <w:rFonts w:ascii="Arial" w:eastAsiaTheme="minorEastAsia" w:hAnsi="Arial" w:cs="Arial"/>
          <w:color w:val="000000" w:themeColor="text1"/>
          <w:kern w:val="24"/>
          <w:sz w:val="24"/>
          <w:szCs w:val="24"/>
        </w:rPr>
        <w:t xml:space="preserve">. </w:t>
      </w:r>
    </w:p>
    <w:p w14:paraId="4FE38277" w14:textId="2291FB9E" w:rsidR="00F01D52" w:rsidRPr="00082E92" w:rsidRDefault="00F01D52" w:rsidP="006D3682">
      <w:pPr>
        <w:spacing w:line="276" w:lineRule="auto"/>
        <w:rPr>
          <w:rFonts w:asciiTheme="majorHAnsi" w:hAnsiTheme="majorHAnsi" w:cstheme="majorHAnsi"/>
          <w:b/>
          <w:i/>
          <w:sz w:val="24"/>
          <w:szCs w:val="24"/>
        </w:rPr>
      </w:pPr>
      <w:r w:rsidRPr="00082E92">
        <w:rPr>
          <w:rFonts w:asciiTheme="majorHAnsi" w:hAnsiTheme="majorHAnsi" w:cstheme="majorHAnsi"/>
          <w:b/>
          <w:i/>
          <w:sz w:val="24"/>
          <w:szCs w:val="24"/>
        </w:rPr>
        <w:t>Dagens utfordringer</w:t>
      </w:r>
    </w:p>
    <w:p w14:paraId="5BDA95B8" w14:textId="7206FF64" w:rsidR="00F01D52" w:rsidRDefault="00F01D52" w:rsidP="006D3682">
      <w:pPr>
        <w:spacing w:line="276" w:lineRule="auto"/>
        <w:rPr>
          <w:rFonts w:asciiTheme="majorHAnsi" w:hAnsiTheme="majorHAnsi" w:cstheme="majorHAnsi"/>
          <w:sz w:val="24"/>
          <w:szCs w:val="24"/>
        </w:rPr>
      </w:pPr>
      <w:r>
        <w:rPr>
          <w:rFonts w:asciiTheme="majorHAnsi" w:hAnsiTheme="majorHAnsi" w:cstheme="majorHAnsi"/>
          <w:sz w:val="24"/>
          <w:szCs w:val="24"/>
        </w:rPr>
        <w:t xml:space="preserve">Vi har ingen forskning </w:t>
      </w:r>
      <w:r w:rsidR="008D46F3">
        <w:rPr>
          <w:rFonts w:asciiTheme="majorHAnsi" w:hAnsiTheme="majorHAnsi" w:cstheme="majorHAnsi"/>
          <w:sz w:val="24"/>
          <w:szCs w:val="24"/>
        </w:rPr>
        <w:t xml:space="preserve">som dokumenterer situasjonen rundt ferie for personer med utviklingshemming. Det trengs derfor forsknings- og </w:t>
      </w:r>
      <w:r w:rsidR="00D3512D">
        <w:rPr>
          <w:rFonts w:asciiTheme="majorHAnsi" w:hAnsiTheme="majorHAnsi" w:cstheme="majorHAnsi"/>
          <w:sz w:val="24"/>
          <w:szCs w:val="24"/>
        </w:rPr>
        <w:t>utviklingsprosjekt som kan kartlegge situasjonen i nært samarbeid med de utviklingshemmede selv</w:t>
      </w:r>
      <w:r w:rsidR="00AD4F10">
        <w:rPr>
          <w:rFonts w:asciiTheme="majorHAnsi" w:hAnsiTheme="majorHAnsi" w:cstheme="majorHAnsi"/>
          <w:sz w:val="24"/>
          <w:szCs w:val="24"/>
        </w:rPr>
        <w:t>,</w:t>
      </w:r>
      <w:r w:rsidR="00342B71">
        <w:rPr>
          <w:rFonts w:asciiTheme="majorHAnsi" w:hAnsiTheme="majorHAnsi" w:cstheme="majorHAnsi"/>
          <w:sz w:val="24"/>
          <w:szCs w:val="24"/>
        </w:rPr>
        <w:t xml:space="preserve"> </w:t>
      </w:r>
      <w:r w:rsidR="00D3512D">
        <w:rPr>
          <w:rFonts w:asciiTheme="majorHAnsi" w:hAnsiTheme="majorHAnsi" w:cstheme="majorHAnsi"/>
          <w:sz w:val="24"/>
          <w:szCs w:val="24"/>
        </w:rPr>
        <w:t>deres brukerorganisasjoner</w:t>
      </w:r>
      <w:r w:rsidR="00AD4F10">
        <w:rPr>
          <w:rFonts w:asciiTheme="majorHAnsi" w:hAnsiTheme="majorHAnsi" w:cstheme="majorHAnsi"/>
          <w:sz w:val="24"/>
          <w:szCs w:val="24"/>
        </w:rPr>
        <w:t xml:space="preserve"> og praksisfeltet</w:t>
      </w:r>
      <w:r w:rsidR="00D3512D">
        <w:rPr>
          <w:rFonts w:asciiTheme="majorHAnsi" w:hAnsiTheme="majorHAnsi" w:cstheme="majorHAnsi"/>
          <w:sz w:val="24"/>
          <w:szCs w:val="24"/>
        </w:rPr>
        <w:t xml:space="preserve">. </w:t>
      </w:r>
    </w:p>
    <w:p w14:paraId="53724888" w14:textId="113C998F" w:rsidR="00494B7F" w:rsidRDefault="00494B7F" w:rsidP="006D3682">
      <w:pPr>
        <w:spacing w:line="276"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I alle landets kommuner skal den lovpålagte støttekontakttjenesten gi de som trenger det </w:t>
      </w:r>
      <w:r w:rsidR="00DD6A81">
        <w:rPr>
          <w:rFonts w:asciiTheme="majorHAnsi" w:eastAsia="Calibri" w:hAnsiTheme="majorHAnsi" w:cstheme="majorHAnsi"/>
          <w:sz w:val="24"/>
          <w:szCs w:val="24"/>
        </w:rPr>
        <w:t xml:space="preserve">støtte til </w:t>
      </w:r>
      <w:r>
        <w:rPr>
          <w:rFonts w:asciiTheme="majorHAnsi" w:eastAsia="Calibri" w:hAnsiTheme="majorHAnsi" w:cstheme="majorHAnsi"/>
          <w:sz w:val="24"/>
          <w:szCs w:val="24"/>
        </w:rPr>
        <w:t>en meningsfull fritid. Vi har ikke en tilsvarende tjeneste som følger opp innholdet i ferien for personer med l</w:t>
      </w:r>
      <w:r w:rsidR="00D3512D">
        <w:rPr>
          <w:rFonts w:asciiTheme="majorHAnsi" w:eastAsia="Calibri" w:hAnsiTheme="majorHAnsi" w:cstheme="majorHAnsi"/>
          <w:sz w:val="24"/>
          <w:szCs w:val="24"/>
        </w:rPr>
        <w:t xml:space="preserve">edsagerbehov. </w:t>
      </w:r>
      <w:r w:rsidR="00DD6A81">
        <w:rPr>
          <w:rFonts w:asciiTheme="majorHAnsi" w:eastAsia="Calibri" w:hAnsiTheme="majorHAnsi" w:cstheme="majorHAnsi"/>
          <w:sz w:val="24"/>
          <w:szCs w:val="24"/>
        </w:rPr>
        <w:t>Gjennom vårt arbeid håper vi å samle kunnskap og finne frem til løsninger</w:t>
      </w:r>
      <w:r w:rsidR="00AD4F10">
        <w:rPr>
          <w:rFonts w:asciiTheme="majorHAnsi" w:eastAsia="Calibri" w:hAnsiTheme="majorHAnsi" w:cstheme="majorHAnsi"/>
          <w:sz w:val="24"/>
          <w:szCs w:val="24"/>
        </w:rPr>
        <w:t xml:space="preserve"> gjennom et samarbeid</w:t>
      </w:r>
      <w:r w:rsidR="00DD6A81">
        <w:rPr>
          <w:rFonts w:asciiTheme="majorHAnsi" w:eastAsia="Calibri" w:hAnsiTheme="majorHAnsi" w:cstheme="majorHAnsi"/>
          <w:sz w:val="24"/>
          <w:szCs w:val="24"/>
        </w:rPr>
        <w:t xml:space="preserve"> som kan styrke målgruppen</w:t>
      </w:r>
      <w:r w:rsidR="00184335">
        <w:rPr>
          <w:rFonts w:asciiTheme="majorHAnsi" w:eastAsia="Calibri" w:hAnsiTheme="majorHAnsi" w:cstheme="majorHAnsi"/>
          <w:sz w:val="24"/>
          <w:szCs w:val="24"/>
        </w:rPr>
        <w:t>s</w:t>
      </w:r>
      <w:r w:rsidR="00DD6A81">
        <w:rPr>
          <w:rFonts w:asciiTheme="majorHAnsi" w:eastAsia="Calibri" w:hAnsiTheme="majorHAnsi" w:cstheme="majorHAnsi"/>
          <w:sz w:val="24"/>
          <w:szCs w:val="24"/>
        </w:rPr>
        <w:t xml:space="preserve"> muligheter til å reise på selvbestemte feriereiser. </w:t>
      </w:r>
    </w:p>
    <w:p w14:paraId="2F999C59" w14:textId="20E17225" w:rsidR="00FA5C41" w:rsidRDefault="00FA5C41" w:rsidP="006D3682">
      <w:pPr>
        <w:spacing w:line="276" w:lineRule="auto"/>
        <w:rPr>
          <w:rFonts w:asciiTheme="majorHAnsi" w:hAnsiTheme="majorHAnsi" w:cstheme="majorHAnsi"/>
          <w:sz w:val="24"/>
          <w:szCs w:val="24"/>
        </w:rPr>
      </w:pPr>
      <w:r w:rsidRPr="000C7070">
        <w:rPr>
          <w:rFonts w:asciiTheme="majorHAnsi" w:hAnsiTheme="majorHAnsi" w:cstheme="majorHAnsi"/>
          <w:sz w:val="24"/>
          <w:szCs w:val="24"/>
        </w:rPr>
        <w:t>Kommunene har et ansvar for å utforme fritidstilbud basert på det enkelte menneskets ønsker, behov</w:t>
      </w:r>
      <w:r>
        <w:rPr>
          <w:rFonts w:asciiTheme="majorHAnsi" w:hAnsiTheme="majorHAnsi" w:cstheme="majorHAnsi"/>
          <w:sz w:val="24"/>
          <w:szCs w:val="24"/>
        </w:rPr>
        <w:t xml:space="preserve"> og</w:t>
      </w:r>
      <w:r w:rsidRPr="000C7070">
        <w:rPr>
          <w:rFonts w:asciiTheme="majorHAnsi" w:hAnsiTheme="majorHAnsi" w:cstheme="majorHAnsi"/>
          <w:sz w:val="24"/>
          <w:szCs w:val="24"/>
        </w:rPr>
        <w:t xml:space="preserve"> forutsetninger. </w:t>
      </w:r>
      <w:r>
        <w:rPr>
          <w:rFonts w:asciiTheme="majorHAnsi" w:hAnsiTheme="majorHAnsi" w:cstheme="majorHAnsi"/>
          <w:sz w:val="24"/>
          <w:szCs w:val="24"/>
        </w:rPr>
        <w:t>S</w:t>
      </w:r>
      <w:r w:rsidRPr="000C7070">
        <w:rPr>
          <w:rFonts w:asciiTheme="majorHAnsi" w:hAnsiTheme="majorHAnsi" w:cstheme="majorHAnsi"/>
          <w:sz w:val="24"/>
          <w:szCs w:val="24"/>
        </w:rPr>
        <w:t xml:space="preserve">tøttekontakttjenesten </w:t>
      </w:r>
      <w:r>
        <w:rPr>
          <w:rFonts w:asciiTheme="majorHAnsi" w:hAnsiTheme="majorHAnsi" w:cstheme="majorHAnsi"/>
          <w:sz w:val="24"/>
          <w:szCs w:val="24"/>
        </w:rPr>
        <w:t xml:space="preserve">er en måte å realisere dette på, men den er ikke tilstrekkelig. For å realisere </w:t>
      </w:r>
      <w:r w:rsidRPr="000C7070">
        <w:rPr>
          <w:rFonts w:asciiTheme="majorHAnsi" w:hAnsiTheme="majorHAnsi" w:cstheme="majorHAnsi"/>
          <w:sz w:val="24"/>
          <w:szCs w:val="24"/>
        </w:rPr>
        <w:t>idealene om en aktiv og meningsfylt tilværelse sammen med andre</w:t>
      </w:r>
      <w:r>
        <w:rPr>
          <w:rFonts w:asciiTheme="majorHAnsi" w:hAnsiTheme="majorHAnsi" w:cstheme="majorHAnsi"/>
          <w:sz w:val="24"/>
          <w:szCs w:val="24"/>
        </w:rPr>
        <w:t xml:space="preserve">, ønsker vi å samle kunnskap, styrke og utvikle </w:t>
      </w:r>
      <w:r w:rsidRPr="000C7070">
        <w:rPr>
          <w:rFonts w:asciiTheme="majorHAnsi" w:hAnsiTheme="majorHAnsi" w:cstheme="majorHAnsi"/>
          <w:sz w:val="24"/>
          <w:szCs w:val="24"/>
        </w:rPr>
        <w:t>nye løsninger rundt tilrettelegging av den fritiden som kan knyttes til ferie og rekreasjo</w:t>
      </w:r>
      <w:r w:rsidR="00E508FC">
        <w:rPr>
          <w:rFonts w:asciiTheme="majorHAnsi" w:hAnsiTheme="majorHAnsi" w:cstheme="majorHAnsi"/>
          <w:sz w:val="24"/>
          <w:szCs w:val="24"/>
        </w:rPr>
        <w:t>n.</w:t>
      </w:r>
    </w:p>
    <w:p w14:paraId="2035B965" w14:textId="3516326F" w:rsidR="00257DB0" w:rsidRPr="00082E92" w:rsidRDefault="00082E92" w:rsidP="006D3682">
      <w:pPr>
        <w:spacing w:line="276" w:lineRule="auto"/>
        <w:rPr>
          <w:rFonts w:asciiTheme="majorHAnsi" w:hAnsiTheme="majorHAnsi" w:cstheme="majorHAnsi"/>
          <w:b/>
          <w:i/>
          <w:sz w:val="24"/>
          <w:szCs w:val="24"/>
        </w:rPr>
      </w:pPr>
      <w:r w:rsidRPr="00082E92">
        <w:rPr>
          <w:rFonts w:asciiTheme="majorHAnsi" w:hAnsiTheme="majorHAnsi" w:cstheme="majorHAnsi"/>
          <w:b/>
          <w:i/>
          <w:sz w:val="24"/>
          <w:szCs w:val="24"/>
        </w:rPr>
        <w:t>Samarbeid</w:t>
      </w:r>
      <w:r w:rsidR="00184335">
        <w:rPr>
          <w:rFonts w:asciiTheme="majorHAnsi" w:hAnsiTheme="majorHAnsi" w:cstheme="majorHAnsi"/>
          <w:b/>
          <w:i/>
          <w:sz w:val="24"/>
          <w:szCs w:val="24"/>
        </w:rPr>
        <w:t xml:space="preserve"> </w:t>
      </w:r>
      <w:r w:rsidRPr="00082E92">
        <w:rPr>
          <w:rFonts w:asciiTheme="majorHAnsi" w:hAnsiTheme="majorHAnsi" w:cstheme="majorHAnsi"/>
          <w:b/>
          <w:i/>
          <w:sz w:val="24"/>
          <w:szCs w:val="24"/>
        </w:rPr>
        <w:t>– nøkkel</w:t>
      </w:r>
      <w:r w:rsidR="00AD4F10">
        <w:rPr>
          <w:rFonts w:asciiTheme="majorHAnsi" w:hAnsiTheme="majorHAnsi" w:cstheme="majorHAnsi"/>
          <w:b/>
          <w:i/>
          <w:sz w:val="24"/>
          <w:szCs w:val="24"/>
        </w:rPr>
        <w:t>en</w:t>
      </w:r>
      <w:r w:rsidRPr="00082E92">
        <w:rPr>
          <w:rFonts w:asciiTheme="majorHAnsi" w:hAnsiTheme="majorHAnsi" w:cstheme="majorHAnsi"/>
          <w:b/>
          <w:i/>
          <w:sz w:val="24"/>
          <w:szCs w:val="24"/>
        </w:rPr>
        <w:t xml:space="preserve"> til nye løsninger</w:t>
      </w:r>
    </w:p>
    <w:p w14:paraId="0F5676A4" w14:textId="0D2C50D7" w:rsidR="00AD4F10" w:rsidRDefault="00FA5C41" w:rsidP="006D3682">
      <w:pPr>
        <w:spacing w:line="276" w:lineRule="auto"/>
        <w:rPr>
          <w:rFonts w:asciiTheme="majorHAnsi" w:hAnsiTheme="majorHAnsi" w:cstheme="majorHAnsi"/>
          <w:i/>
          <w:sz w:val="24"/>
          <w:szCs w:val="24"/>
        </w:rPr>
      </w:pPr>
      <w:r w:rsidRPr="000C7070">
        <w:rPr>
          <w:rFonts w:asciiTheme="majorHAnsi" w:hAnsiTheme="majorHAnsi" w:cstheme="majorHAnsi"/>
          <w:sz w:val="24"/>
          <w:szCs w:val="24"/>
        </w:rPr>
        <w:t xml:space="preserve">Solgården har som en ideell stiftelse i nærmere 50 år arbeidet for </w:t>
      </w:r>
      <w:r>
        <w:rPr>
          <w:rFonts w:asciiTheme="majorHAnsi" w:hAnsiTheme="majorHAnsi" w:cstheme="majorHAnsi"/>
          <w:sz w:val="24"/>
          <w:szCs w:val="24"/>
        </w:rPr>
        <w:t xml:space="preserve">å </w:t>
      </w:r>
      <w:r w:rsidRPr="000C7070">
        <w:rPr>
          <w:rFonts w:asciiTheme="majorHAnsi" w:hAnsiTheme="majorHAnsi" w:cstheme="majorHAnsi"/>
          <w:sz w:val="24"/>
          <w:szCs w:val="24"/>
        </w:rPr>
        <w:t>tilrettelegge for gode ferieopplevelser for personer med ledsagerbeho</w:t>
      </w:r>
      <w:r>
        <w:rPr>
          <w:rFonts w:asciiTheme="majorHAnsi" w:hAnsiTheme="majorHAnsi" w:cstheme="majorHAnsi"/>
          <w:sz w:val="24"/>
          <w:szCs w:val="24"/>
        </w:rPr>
        <w:t>v. S</w:t>
      </w:r>
      <w:r w:rsidR="002A302F" w:rsidRPr="000C7070">
        <w:rPr>
          <w:rFonts w:asciiTheme="majorHAnsi" w:hAnsiTheme="majorHAnsi" w:cstheme="majorHAnsi"/>
          <w:sz w:val="24"/>
          <w:szCs w:val="24"/>
        </w:rPr>
        <w:t>olgården tok</w:t>
      </w:r>
      <w:r w:rsidR="00B26E3F" w:rsidRPr="000C7070">
        <w:rPr>
          <w:rFonts w:asciiTheme="majorHAnsi" w:hAnsiTheme="majorHAnsi" w:cstheme="majorHAnsi"/>
          <w:sz w:val="24"/>
          <w:szCs w:val="24"/>
        </w:rPr>
        <w:t xml:space="preserve"> høsten</w:t>
      </w:r>
      <w:r w:rsidR="002A302F" w:rsidRPr="000C7070">
        <w:rPr>
          <w:rFonts w:asciiTheme="majorHAnsi" w:hAnsiTheme="majorHAnsi" w:cstheme="majorHAnsi"/>
          <w:sz w:val="24"/>
          <w:szCs w:val="24"/>
        </w:rPr>
        <w:t xml:space="preserve"> 2016 et initiativ til </w:t>
      </w:r>
      <w:r w:rsidR="00B26E3F" w:rsidRPr="000C7070">
        <w:rPr>
          <w:rFonts w:asciiTheme="majorHAnsi" w:hAnsiTheme="majorHAnsi" w:cstheme="majorHAnsi"/>
          <w:sz w:val="24"/>
          <w:szCs w:val="24"/>
        </w:rPr>
        <w:t>å etablere en arbeidsgruppe for å</w:t>
      </w:r>
      <w:r w:rsidR="002F7E30">
        <w:rPr>
          <w:rFonts w:asciiTheme="majorHAnsi" w:hAnsiTheme="majorHAnsi" w:cstheme="majorHAnsi"/>
          <w:sz w:val="24"/>
          <w:szCs w:val="24"/>
        </w:rPr>
        <w:t xml:space="preserve"> forberede </w:t>
      </w:r>
      <w:r w:rsidR="00082E92">
        <w:rPr>
          <w:rFonts w:asciiTheme="majorHAnsi" w:hAnsiTheme="majorHAnsi" w:cstheme="majorHAnsi"/>
          <w:sz w:val="24"/>
          <w:szCs w:val="24"/>
        </w:rPr>
        <w:t xml:space="preserve">et </w:t>
      </w:r>
      <w:r w:rsidR="00306F13" w:rsidRPr="000C7070">
        <w:rPr>
          <w:rFonts w:asciiTheme="majorHAnsi" w:hAnsiTheme="majorHAnsi" w:cstheme="majorHAnsi"/>
          <w:sz w:val="24"/>
          <w:szCs w:val="24"/>
        </w:rPr>
        <w:t>forskning</w:t>
      </w:r>
      <w:r w:rsidR="002F7E30">
        <w:rPr>
          <w:rFonts w:asciiTheme="majorHAnsi" w:hAnsiTheme="majorHAnsi" w:cstheme="majorHAnsi"/>
          <w:sz w:val="24"/>
          <w:szCs w:val="24"/>
        </w:rPr>
        <w:t>s</w:t>
      </w:r>
      <w:r w:rsidR="00306F13" w:rsidRPr="000C7070">
        <w:rPr>
          <w:rFonts w:asciiTheme="majorHAnsi" w:hAnsiTheme="majorHAnsi" w:cstheme="majorHAnsi"/>
          <w:sz w:val="24"/>
          <w:szCs w:val="24"/>
        </w:rPr>
        <w:t xml:space="preserve">- og utviklingsarbeid </w:t>
      </w:r>
      <w:r w:rsidR="004C64B3" w:rsidRPr="000C7070">
        <w:rPr>
          <w:rFonts w:asciiTheme="majorHAnsi" w:hAnsiTheme="majorHAnsi" w:cstheme="majorHAnsi"/>
          <w:sz w:val="24"/>
          <w:szCs w:val="24"/>
        </w:rPr>
        <w:t>for</w:t>
      </w:r>
      <w:r w:rsidR="007C3801" w:rsidRPr="000C7070">
        <w:rPr>
          <w:rFonts w:asciiTheme="majorHAnsi" w:hAnsiTheme="majorHAnsi" w:cstheme="majorHAnsi"/>
          <w:sz w:val="24"/>
          <w:szCs w:val="24"/>
        </w:rPr>
        <w:t xml:space="preserve"> </w:t>
      </w:r>
      <w:r w:rsidR="00306F13" w:rsidRPr="000C7070">
        <w:rPr>
          <w:rFonts w:asciiTheme="majorHAnsi" w:hAnsiTheme="majorHAnsi" w:cstheme="majorHAnsi"/>
          <w:sz w:val="24"/>
          <w:szCs w:val="24"/>
        </w:rPr>
        <w:t>å styrke og videreutvikl</w:t>
      </w:r>
      <w:r w:rsidR="004C72AF" w:rsidRPr="000C7070">
        <w:rPr>
          <w:rFonts w:asciiTheme="majorHAnsi" w:hAnsiTheme="majorHAnsi" w:cstheme="majorHAnsi"/>
          <w:sz w:val="24"/>
          <w:szCs w:val="24"/>
        </w:rPr>
        <w:t>e tilbudet</w:t>
      </w:r>
      <w:r w:rsidR="00306F13" w:rsidRPr="000C7070">
        <w:rPr>
          <w:rFonts w:asciiTheme="majorHAnsi" w:hAnsiTheme="majorHAnsi" w:cstheme="majorHAnsi"/>
          <w:sz w:val="24"/>
          <w:szCs w:val="24"/>
        </w:rPr>
        <w:t xml:space="preserve"> </w:t>
      </w:r>
      <w:r w:rsidR="004C72AF" w:rsidRPr="000C7070">
        <w:rPr>
          <w:rFonts w:asciiTheme="majorHAnsi" w:hAnsiTheme="majorHAnsi" w:cstheme="majorHAnsi"/>
          <w:sz w:val="24"/>
          <w:szCs w:val="24"/>
        </w:rPr>
        <w:t xml:space="preserve">rundt ferie og fritid </w:t>
      </w:r>
      <w:r w:rsidR="00306F13" w:rsidRPr="000C7070">
        <w:rPr>
          <w:rFonts w:asciiTheme="majorHAnsi" w:hAnsiTheme="majorHAnsi" w:cstheme="majorHAnsi"/>
          <w:sz w:val="24"/>
          <w:szCs w:val="24"/>
        </w:rPr>
        <w:t xml:space="preserve">for </w:t>
      </w:r>
      <w:r w:rsidR="002A302F" w:rsidRPr="000C7070">
        <w:rPr>
          <w:rFonts w:asciiTheme="majorHAnsi" w:hAnsiTheme="majorHAnsi" w:cstheme="majorHAnsi"/>
          <w:sz w:val="24"/>
          <w:szCs w:val="24"/>
        </w:rPr>
        <w:t xml:space="preserve">personer </w:t>
      </w:r>
      <w:r w:rsidR="00306F13" w:rsidRPr="000C7070">
        <w:rPr>
          <w:rFonts w:asciiTheme="majorHAnsi" w:hAnsiTheme="majorHAnsi" w:cstheme="majorHAnsi"/>
          <w:sz w:val="24"/>
          <w:szCs w:val="24"/>
        </w:rPr>
        <w:t xml:space="preserve">med omfattende ledsagerbehov. </w:t>
      </w:r>
      <w:r w:rsidR="00AD4F10">
        <w:rPr>
          <w:rFonts w:asciiTheme="majorHAnsi" w:hAnsiTheme="majorHAnsi" w:cstheme="majorHAnsi"/>
          <w:sz w:val="24"/>
          <w:szCs w:val="24"/>
        </w:rPr>
        <w:t xml:space="preserve">Arbeidet kom i gang som et ledd i oppfølgningen av NOU 2016:17 </w:t>
      </w:r>
      <w:r w:rsidR="00AD4F10" w:rsidRPr="00AD4F10">
        <w:rPr>
          <w:rFonts w:asciiTheme="majorHAnsi" w:hAnsiTheme="majorHAnsi" w:cstheme="majorHAnsi"/>
          <w:i/>
          <w:sz w:val="24"/>
          <w:szCs w:val="24"/>
        </w:rPr>
        <w:t>På lik linje</w:t>
      </w:r>
      <w:r w:rsidR="00AD4F10">
        <w:rPr>
          <w:rFonts w:asciiTheme="majorHAnsi" w:hAnsiTheme="majorHAnsi" w:cstheme="majorHAnsi"/>
          <w:i/>
          <w:sz w:val="24"/>
          <w:szCs w:val="24"/>
        </w:rPr>
        <w:t xml:space="preserve">. </w:t>
      </w:r>
    </w:p>
    <w:p w14:paraId="2C56900A" w14:textId="15671DCD" w:rsidR="003259B4" w:rsidRPr="000C7070" w:rsidRDefault="004C72AF" w:rsidP="006D3682">
      <w:pPr>
        <w:spacing w:line="276" w:lineRule="auto"/>
        <w:rPr>
          <w:rFonts w:asciiTheme="majorHAnsi" w:hAnsiTheme="majorHAnsi" w:cstheme="majorHAnsi"/>
          <w:sz w:val="24"/>
          <w:szCs w:val="24"/>
        </w:rPr>
      </w:pPr>
      <w:r w:rsidRPr="000C7070">
        <w:rPr>
          <w:rFonts w:asciiTheme="majorHAnsi" w:hAnsiTheme="majorHAnsi" w:cstheme="majorHAnsi"/>
          <w:sz w:val="24"/>
          <w:szCs w:val="24"/>
        </w:rPr>
        <w:lastRenderedPageBreak/>
        <w:t xml:space="preserve">I </w:t>
      </w:r>
      <w:r w:rsidR="004C64B3" w:rsidRPr="000C7070">
        <w:rPr>
          <w:rFonts w:asciiTheme="majorHAnsi" w:hAnsiTheme="majorHAnsi" w:cstheme="majorHAnsi"/>
          <w:sz w:val="24"/>
          <w:szCs w:val="24"/>
        </w:rPr>
        <w:t>hele prosjektperioden</w:t>
      </w:r>
      <w:r w:rsidRPr="000C7070">
        <w:rPr>
          <w:rFonts w:asciiTheme="majorHAnsi" w:hAnsiTheme="majorHAnsi" w:cstheme="majorHAnsi"/>
          <w:sz w:val="24"/>
          <w:szCs w:val="24"/>
        </w:rPr>
        <w:t xml:space="preserve"> legges det stor vekt på brukermedvirkning. </w:t>
      </w:r>
      <w:r w:rsidR="003C6947">
        <w:rPr>
          <w:rFonts w:asciiTheme="majorHAnsi" w:hAnsiTheme="majorHAnsi" w:cstheme="majorHAnsi"/>
          <w:sz w:val="24"/>
          <w:szCs w:val="24"/>
        </w:rPr>
        <w:t>B</w:t>
      </w:r>
      <w:r w:rsidR="002B60A1">
        <w:rPr>
          <w:rFonts w:asciiTheme="majorHAnsi" w:hAnsiTheme="majorHAnsi" w:cstheme="majorHAnsi"/>
          <w:sz w:val="24"/>
          <w:szCs w:val="24"/>
        </w:rPr>
        <w:t>rukerne</w:t>
      </w:r>
      <w:r w:rsidR="00842DEE" w:rsidRPr="000C7070">
        <w:rPr>
          <w:rFonts w:asciiTheme="majorHAnsi" w:hAnsiTheme="majorHAnsi" w:cstheme="majorHAnsi"/>
          <w:sz w:val="24"/>
          <w:szCs w:val="24"/>
        </w:rPr>
        <w:t xml:space="preserve"> </w:t>
      </w:r>
      <w:r w:rsidR="003C6947">
        <w:rPr>
          <w:rFonts w:asciiTheme="majorHAnsi" w:hAnsiTheme="majorHAnsi" w:cstheme="majorHAnsi"/>
          <w:sz w:val="24"/>
          <w:szCs w:val="24"/>
        </w:rPr>
        <w:t xml:space="preserve">skal </w:t>
      </w:r>
      <w:r w:rsidR="00842DEE" w:rsidRPr="000C7070">
        <w:rPr>
          <w:rFonts w:asciiTheme="majorHAnsi" w:hAnsiTheme="majorHAnsi" w:cstheme="majorHAnsi"/>
          <w:sz w:val="24"/>
          <w:szCs w:val="24"/>
        </w:rPr>
        <w:t>så langt det er mulig</w:t>
      </w:r>
      <w:r w:rsidR="004C64B3" w:rsidRPr="000C7070">
        <w:rPr>
          <w:rFonts w:asciiTheme="majorHAnsi" w:hAnsiTheme="majorHAnsi" w:cstheme="majorHAnsi"/>
          <w:sz w:val="24"/>
          <w:szCs w:val="24"/>
        </w:rPr>
        <w:t xml:space="preserve"> </w:t>
      </w:r>
      <w:r w:rsidR="003C6947">
        <w:rPr>
          <w:rFonts w:asciiTheme="majorHAnsi" w:hAnsiTheme="majorHAnsi" w:cstheme="majorHAnsi"/>
          <w:sz w:val="24"/>
          <w:szCs w:val="24"/>
        </w:rPr>
        <w:t xml:space="preserve">involveres </w:t>
      </w:r>
      <w:r w:rsidR="004C64B3" w:rsidRPr="000C7070">
        <w:rPr>
          <w:rFonts w:asciiTheme="majorHAnsi" w:hAnsiTheme="majorHAnsi" w:cstheme="majorHAnsi"/>
          <w:sz w:val="24"/>
          <w:szCs w:val="24"/>
        </w:rPr>
        <w:t xml:space="preserve">i planlegging, </w:t>
      </w:r>
      <w:r w:rsidRPr="000C7070">
        <w:rPr>
          <w:rFonts w:asciiTheme="majorHAnsi" w:hAnsiTheme="majorHAnsi" w:cstheme="majorHAnsi"/>
          <w:sz w:val="24"/>
          <w:szCs w:val="24"/>
        </w:rPr>
        <w:t xml:space="preserve">gjennomføring </w:t>
      </w:r>
      <w:r w:rsidR="004C64B3" w:rsidRPr="000C7070">
        <w:rPr>
          <w:rFonts w:asciiTheme="majorHAnsi" w:hAnsiTheme="majorHAnsi" w:cstheme="majorHAnsi"/>
          <w:sz w:val="24"/>
          <w:szCs w:val="24"/>
        </w:rPr>
        <w:t xml:space="preserve">og evaluering </w:t>
      </w:r>
      <w:r w:rsidRPr="000C7070">
        <w:rPr>
          <w:rFonts w:asciiTheme="majorHAnsi" w:hAnsiTheme="majorHAnsi" w:cstheme="majorHAnsi"/>
          <w:sz w:val="24"/>
          <w:szCs w:val="24"/>
        </w:rPr>
        <w:t>av tiltak og prosjekter</w:t>
      </w:r>
      <w:r w:rsidR="00842DEE" w:rsidRPr="000C7070">
        <w:rPr>
          <w:rFonts w:asciiTheme="majorHAnsi" w:hAnsiTheme="majorHAnsi" w:cstheme="majorHAnsi"/>
          <w:sz w:val="24"/>
          <w:szCs w:val="24"/>
        </w:rPr>
        <w:t xml:space="preserve">. </w:t>
      </w:r>
      <w:r w:rsidR="003C6947">
        <w:rPr>
          <w:rFonts w:asciiTheme="majorHAnsi" w:hAnsiTheme="majorHAnsi" w:cstheme="majorHAnsi"/>
          <w:sz w:val="24"/>
          <w:szCs w:val="24"/>
        </w:rPr>
        <w:t>E</w:t>
      </w:r>
      <w:r w:rsidR="002B60A1">
        <w:rPr>
          <w:rFonts w:asciiTheme="majorHAnsi" w:hAnsiTheme="majorHAnsi" w:cstheme="majorHAnsi"/>
          <w:sz w:val="24"/>
          <w:szCs w:val="24"/>
        </w:rPr>
        <w:t>rfaringene fra arbeidet</w:t>
      </w:r>
      <w:r w:rsidR="003259B4">
        <w:rPr>
          <w:rFonts w:asciiTheme="majorHAnsi" w:hAnsiTheme="majorHAnsi" w:cstheme="majorHAnsi"/>
          <w:sz w:val="24"/>
          <w:szCs w:val="24"/>
        </w:rPr>
        <w:t xml:space="preserve"> </w:t>
      </w:r>
      <w:r w:rsidR="003C6947">
        <w:rPr>
          <w:rFonts w:asciiTheme="majorHAnsi" w:hAnsiTheme="majorHAnsi" w:cstheme="majorHAnsi"/>
          <w:sz w:val="24"/>
          <w:szCs w:val="24"/>
        </w:rPr>
        <w:t xml:space="preserve">vil </w:t>
      </w:r>
      <w:r w:rsidR="003259B4">
        <w:rPr>
          <w:rFonts w:asciiTheme="majorHAnsi" w:hAnsiTheme="majorHAnsi" w:cstheme="majorHAnsi"/>
          <w:sz w:val="24"/>
          <w:szCs w:val="24"/>
        </w:rPr>
        <w:t xml:space="preserve">få betydning </w:t>
      </w:r>
      <w:r w:rsidR="003C6947">
        <w:rPr>
          <w:rFonts w:asciiTheme="majorHAnsi" w:hAnsiTheme="majorHAnsi" w:cstheme="majorHAnsi"/>
          <w:sz w:val="24"/>
          <w:szCs w:val="24"/>
        </w:rPr>
        <w:t xml:space="preserve">også </w:t>
      </w:r>
      <w:r w:rsidR="003259B4">
        <w:rPr>
          <w:rFonts w:asciiTheme="majorHAnsi" w:hAnsiTheme="majorHAnsi" w:cstheme="majorHAnsi"/>
          <w:sz w:val="24"/>
          <w:szCs w:val="24"/>
        </w:rPr>
        <w:t>for andre målgrupp</w:t>
      </w:r>
      <w:r w:rsidR="002B60A1">
        <w:rPr>
          <w:rFonts w:asciiTheme="majorHAnsi" w:hAnsiTheme="majorHAnsi" w:cstheme="majorHAnsi"/>
          <w:sz w:val="24"/>
          <w:szCs w:val="24"/>
        </w:rPr>
        <w:t>er</w:t>
      </w:r>
      <w:r w:rsidR="003C6947">
        <w:rPr>
          <w:rFonts w:asciiTheme="majorHAnsi" w:hAnsiTheme="majorHAnsi" w:cstheme="majorHAnsi"/>
          <w:sz w:val="24"/>
          <w:szCs w:val="24"/>
        </w:rPr>
        <w:t xml:space="preserve"> som for eksempel</w:t>
      </w:r>
      <w:r w:rsidR="002B60A1">
        <w:rPr>
          <w:rFonts w:asciiTheme="majorHAnsi" w:hAnsiTheme="majorHAnsi" w:cstheme="majorHAnsi"/>
          <w:sz w:val="24"/>
          <w:szCs w:val="24"/>
        </w:rPr>
        <w:t xml:space="preserve"> </w:t>
      </w:r>
      <w:r w:rsidR="003C6947">
        <w:rPr>
          <w:rFonts w:asciiTheme="majorHAnsi" w:hAnsiTheme="majorHAnsi" w:cstheme="majorHAnsi"/>
          <w:sz w:val="24"/>
          <w:szCs w:val="24"/>
        </w:rPr>
        <w:t>f</w:t>
      </w:r>
      <w:r w:rsidR="002B60A1">
        <w:rPr>
          <w:rFonts w:asciiTheme="majorHAnsi" w:hAnsiTheme="majorHAnsi" w:cstheme="majorHAnsi"/>
          <w:sz w:val="24"/>
          <w:szCs w:val="24"/>
        </w:rPr>
        <w:t xml:space="preserve">amilier og eldre. </w:t>
      </w:r>
    </w:p>
    <w:p w14:paraId="6AE7CBD3" w14:textId="043DA758" w:rsidR="006D3682" w:rsidRPr="000C7070" w:rsidRDefault="00082E92" w:rsidP="006D3682">
      <w:pPr>
        <w:spacing w:line="276" w:lineRule="auto"/>
        <w:rPr>
          <w:rFonts w:asciiTheme="majorHAnsi" w:hAnsiTheme="majorHAnsi" w:cstheme="majorHAnsi"/>
          <w:sz w:val="24"/>
          <w:szCs w:val="24"/>
        </w:rPr>
      </w:pPr>
      <w:r>
        <w:rPr>
          <w:rFonts w:asciiTheme="majorHAnsi" w:hAnsiTheme="majorHAnsi" w:cstheme="majorHAnsi"/>
          <w:sz w:val="24"/>
          <w:szCs w:val="24"/>
        </w:rPr>
        <w:t>Planen synliggjør</w:t>
      </w:r>
      <w:r w:rsidR="00020B0E">
        <w:rPr>
          <w:rFonts w:asciiTheme="majorHAnsi" w:hAnsiTheme="majorHAnsi" w:cstheme="majorHAnsi"/>
          <w:sz w:val="24"/>
          <w:szCs w:val="24"/>
        </w:rPr>
        <w:t xml:space="preserve"> hvordan vi både nasjonalt og ved </w:t>
      </w:r>
      <w:r w:rsidR="0058002D">
        <w:rPr>
          <w:rFonts w:asciiTheme="majorHAnsi" w:hAnsiTheme="majorHAnsi" w:cstheme="majorHAnsi"/>
          <w:sz w:val="24"/>
          <w:szCs w:val="24"/>
        </w:rPr>
        <w:t>Solgården</w:t>
      </w:r>
      <w:r w:rsidR="00020B0E">
        <w:rPr>
          <w:rFonts w:asciiTheme="majorHAnsi" w:hAnsiTheme="majorHAnsi" w:cstheme="majorHAnsi"/>
          <w:sz w:val="24"/>
          <w:szCs w:val="24"/>
        </w:rPr>
        <w:t xml:space="preserve"> kan </w:t>
      </w:r>
      <w:r w:rsidR="00AF5C81" w:rsidRPr="000C7070">
        <w:rPr>
          <w:rFonts w:asciiTheme="majorHAnsi" w:hAnsiTheme="majorHAnsi" w:cstheme="majorHAnsi"/>
          <w:sz w:val="24"/>
          <w:szCs w:val="24"/>
        </w:rPr>
        <w:t>styrke og videreutvikle</w:t>
      </w:r>
      <w:r>
        <w:rPr>
          <w:rFonts w:asciiTheme="majorHAnsi" w:hAnsiTheme="majorHAnsi" w:cstheme="majorHAnsi"/>
          <w:sz w:val="24"/>
          <w:szCs w:val="24"/>
        </w:rPr>
        <w:t xml:space="preserve"> </w:t>
      </w:r>
      <w:r w:rsidR="00020B0E">
        <w:rPr>
          <w:rFonts w:asciiTheme="majorHAnsi" w:hAnsiTheme="majorHAnsi" w:cstheme="majorHAnsi"/>
          <w:sz w:val="24"/>
          <w:szCs w:val="24"/>
        </w:rPr>
        <w:t>tjeneste</w:t>
      </w:r>
      <w:r w:rsidR="00AF5C81" w:rsidRPr="000C7070">
        <w:rPr>
          <w:rFonts w:asciiTheme="majorHAnsi" w:hAnsiTheme="majorHAnsi" w:cstheme="majorHAnsi"/>
          <w:sz w:val="24"/>
          <w:szCs w:val="24"/>
        </w:rPr>
        <w:t xml:space="preserve">tilbud </w:t>
      </w:r>
      <w:r w:rsidR="00324D24">
        <w:rPr>
          <w:rFonts w:asciiTheme="majorHAnsi" w:hAnsiTheme="majorHAnsi" w:cstheme="majorHAnsi"/>
          <w:sz w:val="24"/>
          <w:szCs w:val="24"/>
        </w:rPr>
        <w:t>overfor enkeltpersoner</w:t>
      </w:r>
      <w:r w:rsidR="00AF5C81" w:rsidRPr="000C7070">
        <w:rPr>
          <w:rFonts w:asciiTheme="majorHAnsi" w:hAnsiTheme="majorHAnsi" w:cstheme="majorHAnsi"/>
          <w:sz w:val="24"/>
          <w:szCs w:val="24"/>
        </w:rPr>
        <w:t xml:space="preserve"> i samarbeid med </w:t>
      </w:r>
      <w:r w:rsidR="002F7E30">
        <w:rPr>
          <w:rFonts w:asciiTheme="majorHAnsi" w:hAnsiTheme="majorHAnsi" w:cstheme="majorHAnsi"/>
          <w:sz w:val="24"/>
          <w:szCs w:val="24"/>
        </w:rPr>
        <w:t>brukerorganisasjoner</w:t>
      </w:r>
      <w:r w:rsidR="00324D24">
        <w:rPr>
          <w:rFonts w:asciiTheme="majorHAnsi" w:hAnsiTheme="majorHAnsi" w:cstheme="majorHAnsi"/>
          <w:sz w:val="24"/>
          <w:szCs w:val="24"/>
        </w:rPr>
        <w:t>, frivillige organisasjoner</w:t>
      </w:r>
      <w:r w:rsidR="002F7E30">
        <w:rPr>
          <w:rFonts w:asciiTheme="majorHAnsi" w:hAnsiTheme="majorHAnsi" w:cstheme="majorHAnsi"/>
          <w:sz w:val="24"/>
          <w:szCs w:val="24"/>
        </w:rPr>
        <w:t xml:space="preserve">, </w:t>
      </w:r>
      <w:r w:rsidR="00AF5C81" w:rsidRPr="000C7070">
        <w:rPr>
          <w:rFonts w:asciiTheme="majorHAnsi" w:hAnsiTheme="majorHAnsi" w:cstheme="majorHAnsi"/>
          <w:sz w:val="24"/>
          <w:szCs w:val="24"/>
        </w:rPr>
        <w:t xml:space="preserve">fag- og forskningsmiljøer </w:t>
      </w:r>
      <w:r w:rsidR="002F7E30">
        <w:rPr>
          <w:rFonts w:asciiTheme="majorHAnsi" w:hAnsiTheme="majorHAnsi" w:cstheme="majorHAnsi"/>
          <w:sz w:val="24"/>
          <w:szCs w:val="24"/>
        </w:rPr>
        <w:t>nasjonalt</w:t>
      </w:r>
      <w:r w:rsidR="00AF5C81" w:rsidRPr="000C7070">
        <w:rPr>
          <w:rFonts w:asciiTheme="majorHAnsi" w:hAnsiTheme="majorHAnsi" w:cstheme="majorHAnsi"/>
          <w:sz w:val="24"/>
          <w:szCs w:val="24"/>
        </w:rPr>
        <w:t>.</w:t>
      </w:r>
      <w:r>
        <w:rPr>
          <w:rFonts w:asciiTheme="majorHAnsi" w:hAnsiTheme="majorHAnsi" w:cstheme="majorHAnsi"/>
          <w:sz w:val="24"/>
          <w:szCs w:val="24"/>
        </w:rPr>
        <w:t xml:space="preserve"> </w:t>
      </w:r>
    </w:p>
    <w:p w14:paraId="00AEBB87" w14:textId="42506255" w:rsidR="000C7070" w:rsidRPr="00BE2814" w:rsidRDefault="00BE2814" w:rsidP="006D3682">
      <w:pPr>
        <w:spacing w:after="0" w:line="276" w:lineRule="auto"/>
        <w:rPr>
          <w:rFonts w:asciiTheme="majorHAnsi" w:eastAsia="Calibri" w:hAnsiTheme="majorHAnsi" w:cstheme="majorHAnsi"/>
          <w:color w:val="FF0000"/>
          <w:sz w:val="24"/>
          <w:szCs w:val="24"/>
        </w:rPr>
      </w:pPr>
      <w:r>
        <w:rPr>
          <w:rFonts w:asciiTheme="majorHAnsi" w:eastAsia="Calibri" w:hAnsiTheme="majorHAnsi" w:cstheme="majorHAnsi"/>
          <w:b/>
          <w:sz w:val="28"/>
          <w:szCs w:val="28"/>
        </w:rPr>
        <w:t xml:space="preserve">2. </w:t>
      </w:r>
      <w:r w:rsidR="004E24D5" w:rsidRPr="00BE2814">
        <w:rPr>
          <w:rFonts w:asciiTheme="majorHAnsi" w:eastAsia="Calibri" w:hAnsiTheme="majorHAnsi" w:cstheme="majorHAnsi"/>
          <w:b/>
          <w:sz w:val="28"/>
          <w:szCs w:val="28"/>
        </w:rPr>
        <w:t>Bakgrunn</w:t>
      </w:r>
      <w:r w:rsidR="004E24D5" w:rsidRPr="00BE2814">
        <w:rPr>
          <w:rFonts w:asciiTheme="majorHAnsi" w:eastAsia="Calibri" w:hAnsiTheme="majorHAnsi" w:cstheme="majorHAnsi"/>
          <w:b/>
          <w:sz w:val="24"/>
          <w:szCs w:val="24"/>
        </w:rPr>
        <w:br/>
      </w:r>
    </w:p>
    <w:p w14:paraId="708CC030" w14:textId="75AC5424" w:rsidR="000C7070" w:rsidRPr="000C7070" w:rsidRDefault="002F7E30" w:rsidP="006D3682">
      <w:pPr>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t>Ferie og fritid</w:t>
      </w:r>
      <w:r w:rsidR="000C7070" w:rsidRPr="000C7070">
        <w:rPr>
          <w:rFonts w:asciiTheme="majorHAnsi" w:eastAsia="Calibri" w:hAnsiTheme="majorHAnsi" w:cstheme="majorHAnsi"/>
          <w:sz w:val="24"/>
          <w:szCs w:val="24"/>
        </w:rPr>
        <w:t xml:space="preserve"> har stor </w:t>
      </w:r>
      <w:r>
        <w:rPr>
          <w:rFonts w:asciiTheme="majorHAnsi" w:eastAsia="Calibri" w:hAnsiTheme="majorHAnsi" w:cstheme="majorHAnsi"/>
          <w:sz w:val="24"/>
          <w:szCs w:val="24"/>
        </w:rPr>
        <w:t>betydning</w:t>
      </w:r>
      <w:r w:rsidR="000C7070" w:rsidRPr="000C7070">
        <w:rPr>
          <w:rFonts w:asciiTheme="majorHAnsi" w:eastAsia="Calibri" w:hAnsiTheme="majorHAnsi" w:cstheme="majorHAnsi"/>
          <w:sz w:val="24"/>
          <w:szCs w:val="24"/>
        </w:rPr>
        <w:t xml:space="preserve">. Vi hører om opplevelser fra familie og venner, og får informasjon om andres erfaringer gjennom bl.a. programmer på TV, reportasjer i blader, reklame og på internett.  </w:t>
      </w:r>
      <w:r w:rsidR="00CE030A">
        <w:rPr>
          <w:rFonts w:asciiTheme="majorHAnsi" w:eastAsia="Calibri" w:hAnsiTheme="majorHAnsi" w:cstheme="majorHAnsi"/>
          <w:sz w:val="24"/>
          <w:szCs w:val="24"/>
        </w:rPr>
        <w:t>D</w:t>
      </w:r>
      <w:r w:rsidR="000C7070" w:rsidRPr="000C7070">
        <w:rPr>
          <w:rFonts w:asciiTheme="majorHAnsi" w:eastAsia="Calibri" w:hAnsiTheme="majorHAnsi" w:cstheme="majorHAnsi"/>
          <w:sz w:val="24"/>
          <w:szCs w:val="24"/>
        </w:rPr>
        <w:t>e fleste personer med utviklingshemming trenger støtte for å kunne delta i en fritidsaktivitet, på et kurs eller reise på en ferietur. Deres deltakelse har derfor andre betingelser enn for folk flest (</w:t>
      </w:r>
      <w:r w:rsidR="00C41E12">
        <w:rPr>
          <w:rFonts w:asciiTheme="majorHAnsi" w:eastAsia="MS Mincho" w:hAnsiTheme="majorHAnsi" w:cstheme="majorHAnsi"/>
          <w:sz w:val="24"/>
          <w:szCs w:val="24"/>
          <w:lang w:eastAsia="nb-NO"/>
        </w:rPr>
        <w:t>Wergeland Sørby</w:t>
      </w:r>
      <w:r w:rsidR="0067315C">
        <w:rPr>
          <w:rFonts w:asciiTheme="majorHAnsi" w:eastAsia="MS Mincho" w:hAnsiTheme="majorHAnsi" w:cstheme="majorHAnsi"/>
          <w:sz w:val="24"/>
          <w:szCs w:val="24"/>
          <w:lang w:eastAsia="nb-NO"/>
        </w:rPr>
        <w:t>e</w:t>
      </w:r>
      <w:r w:rsidR="00C41E12">
        <w:rPr>
          <w:rFonts w:asciiTheme="majorHAnsi" w:eastAsia="MS Mincho" w:hAnsiTheme="majorHAnsi" w:cstheme="majorHAnsi"/>
          <w:sz w:val="24"/>
          <w:szCs w:val="24"/>
          <w:lang w:eastAsia="nb-NO"/>
        </w:rPr>
        <w:t xml:space="preserve"> </w:t>
      </w:r>
      <w:r w:rsidR="00C41E12" w:rsidRPr="00C41E12">
        <w:rPr>
          <w:rFonts w:asciiTheme="majorHAnsi" w:eastAsia="MS Mincho" w:hAnsiTheme="majorHAnsi" w:cstheme="majorHAnsi"/>
          <w:sz w:val="24"/>
          <w:szCs w:val="24"/>
          <w:lang w:eastAsia="nb-NO"/>
        </w:rPr>
        <w:t>2015</w:t>
      </w:r>
      <w:r w:rsidR="00C41E12">
        <w:rPr>
          <w:rFonts w:asciiTheme="majorHAnsi" w:eastAsia="MS Mincho" w:hAnsiTheme="majorHAnsi" w:cstheme="majorHAnsi"/>
          <w:sz w:val="24"/>
          <w:szCs w:val="24"/>
          <w:lang w:eastAsia="nb-NO"/>
        </w:rPr>
        <w:t xml:space="preserve">, </w:t>
      </w:r>
      <w:r w:rsidR="000C7070" w:rsidRPr="000C7070">
        <w:rPr>
          <w:rFonts w:asciiTheme="majorHAnsi" w:eastAsia="Calibri" w:hAnsiTheme="majorHAnsi" w:cstheme="majorHAnsi"/>
          <w:sz w:val="24"/>
          <w:szCs w:val="24"/>
        </w:rPr>
        <w:t xml:space="preserve">Midtsundstad 2013, 2016). Tjenestetilbudet som tilbys i kommunene er oftest organisert slik at de i stor grad gis et tilbud sammen med andre personer med utviklingshemninger. Ifølge Konvensjon om rettighetene til personer med nedsatt </w:t>
      </w:r>
      <w:r>
        <w:rPr>
          <w:rFonts w:asciiTheme="majorHAnsi" w:eastAsia="Calibri" w:hAnsiTheme="majorHAnsi" w:cstheme="majorHAnsi"/>
          <w:sz w:val="24"/>
          <w:szCs w:val="24"/>
        </w:rPr>
        <w:t>funksjonsevne (CRPD) artikkel 30</w:t>
      </w:r>
      <w:r w:rsidR="000C7070" w:rsidRPr="000C7070">
        <w:rPr>
          <w:rFonts w:asciiTheme="majorHAnsi" w:eastAsia="Calibri" w:hAnsiTheme="majorHAnsi" w:cstheme="majorHAnsi"/>
          <w:sz w:val="24"/>
          <w:szCs w:val="24"/>
        </w:rPr>
        <w:t xml:space="preserve">, skal personer med funksjonsnedsettelse ha likeverdige muligheter til å ta del i </w:t>
      </w:r>
      <w:r>
        <w:rPr>
          <w:rFonts w:asciiTheme="majorHAnsi" w:eastAsia="Calibri" w:hAnsiTheme="majorHAnsi" w:cstheme="majorHAnsi"/>
          <w:sz w:val="24"/>
          <w:szCs w:val="24"/>
        </w:rPr>
        <w:t>fritids- og kulturaktiviteter</w:t>
      </w:r>
      <w:r w:rsidR="000C7070" w:rsidRPr="000C7070">
        <w:rPr>
          <w:rFonts w:asciiTheme="majorHAnsi" w:eastAsia="Calibri" w:hAnsiTheme="majorHAnsi" w:cstheme="majorHAnsi"/>
          <w:sz w:val="24"/>
          <w:szCs w:val="24"/>
        </w:rPr>
        <w:t>. Konvensjonens artikkel 4 vektlegger betydningen av at de som yter tjenester til personer med funksjonsnedsettelse er kjent med deres rettigheter (CRPD). Det finnes imidlertid få undersøkelser som har lagt vekt på å spørre målgruppen selv om hva de ønsker å gjøre i sin fritid og ferie.</w:t>
      </w:r>
    </w:p>
    <w:p w14:paraId="62B5DD55" w14:textId="77777777" w:rsidR="000C7070" w:rsidRPr="000C7070" w:rsidRDefault="000C7070" w:rsidP="006D3682">
      <w:pPr>
        <w:spacing w:after="0" w:line="276" w:lineRule="auto"/>
        <w:rPr>
          <w:rFonts w:asciiTheme="majorHAnsi" w:eastAsia="Calibri" w:hAnsiTheme="majorHAnsi" w:cstheme="majorHAnsi"/>
          <w:sz w:val="24"/>
          <w:szCs w:val="24"/>
        </w:rPr>
      </w:pPr>
    </w:p>
    <w:p w14:paraId="75F8F54B" w14:textId="70791F6E" w:rsidR="000C7070" w:rsidRPr="000C7070" w:rsidRDefault="000C7070" w:rsidP="006D3682">
      <w:pPr>
        <w:spacing w:after="0" w:line="276" w:lineRule="auto"/>
        <w:rPr>
          <w:rFonts w:asciiTheme="majorHAnsi" w:eastAsia="Calibri" w:hAnsiTheme="majorHAnsi" w:cstheme="majorHAnsi"/>
          <w:sz w:val="24"/>
          <w:szCs w:val="24"/>
        </w:rPr>
      </w:pPr>
      <w:r w:rsidRPr="000C7070">
        <w:rPr>
          <w:rFonts w:asciiTheme="majorHAnsi" w:eastAsia="Calibri" w:hAnsiTheme="majorHAnsi" w:cstheme="majorHAnsi"/>
          <w:sz w:val="24"/>
          <w:szCs w:val="24"/>
        </w:rPr>
        <w:t xml:space="preserve">I forskningen har det blitt tegnet et dystert bilde av situasjonen på fritidsfeltet for de utviklingshemmede. Deres situasjon står i en kontrast til den verdien som fritiden har fått i vårt samfunn. I de første årene etter </w:t>
      </w:r>
      <w:r w:rsidR="002766BD">
        <w:rPr>
          <w:rFonts w:asciiTheme="majorHAnsi" w:eastAsia="Calibri" w:hAnsiTheme="majorHAnsi" w:cstheme="majorHAnsi"/>
          <w:sz w:val="24"/>
          <w:szCs w:val="24"/>
        </w:rPr>
        <w:t>ansvarsreformen</w:t>
      </w:r>
      <w:r w:rsidRPr="000C7070">
        <w:rPr>
          <w:rFonts w:asciiTheme="majorHAnsi" w:eastAsia="Calibri" w:hAnsiTheme="majorHAnsi" w:cstheme="majorHAnsi"/>
          <w:sz w:val="24"/>
          <w:szCs w:val="24"/>
        </w:rPr>
        <w:t xml:space="preserve"> ble fritiden beskrevet som den livsarenaen hvor det var en faktisk nedgang i deltakelse for utviklingshemmede (Tøssebro og Lundeby 2002). I løpet av de senere årene har levekårsundersøkelser pekt på en mer positiv utvikling i deltakelsen på fritidsområdet (Tøssebro 2015). Undersøkelser som </w:t>
      </w:r>
      <w:r w:rsidR="00FA5C41">
        <w:rPr>
          <w:rFonts w:asciiTheme="majorHAnsi" w:eastAsia="Calibri" w:hAnsiTheme="majorHAnsi" w:cstheme="majorHAnsi"/>
          <w:sz w:val="24"/>
          <w:szCs w:val="24"/>
        </w:rPr>
        <w:t>(</w:t>
      </w:r>
      <w:r w:rsidRPr="000C7070">
        <w:rPr>
          <w:rFonts w:asciiTheme="majorHAnsi" w:eastAsia="Calibri" w:hAnsiTheme="majorHAnsi" w:cstheme="majorHAnsi"/>
          <w:sz w:val="24"/>
          <w:szCs w:val="24"/>
        </w:rPr>
        <w:t>Dolva m.fl.</w:t>
      </w:r>
      <w:r w:rsidR="002F7E30">
        <w:rPr>
          <w:rFonts w:asciiTheme="majorHAnsi" w:eastAsia="Calibri" w:hAnsiTheme="majorHAnsi" w:cstheme="majorHAnsi"/>
          <w:sz w:val="24"/>
          <w:szCs w:val="24"/>
        </w:rPr>
        <w:t xml:space="preserve"> </w:t>
      </w:r>
      <w:r w:rsidRPr="000C7070">
        <w:rPr>
          <w:rFonts w:asciiTheme="majorHAnsi" w:eastAsia="Calibri" w:hAnsiTheme="majorHAnsi" w:cstheme="majorHAnsi"/>
          <w:sz w:val="24"/>
          <w:szCs w:val="24"/>
        </w:rPr>
        <w:t>2015</w:t>
      </w:r>
      <w:r w:rsidR="00FA5C41">
        <w:rPr>
          <w:rFonts w:asciiTheme="majorHAnsi" w:eastAsia="Calibri" w:hAnsiTheme="majorHAnsi" w:cstheme="majorHAnsi"/>
          <w:sz w:val="24"/>
          <w:szCs w:val="24"/>
        </w:rPr>
        <w:t>)</w:t>
      </w:r>
      <w:r w:rsidRPr="000C7070">
        <w:rPr>
          <w:rFonts w:asciiTheme="majorHAnsi" w:eastAsia="Calibri" w:hAnsiTheme="majorHAnsi" w:cstheme="majorHAnsi"/>
          <w:sz w:val="24"/>
          <w:szCs w:val="24"/>
        </w:rPr>
        <w:t xml:space="preserve"> og </w:t>
      </w:r>
      <w:r w:rsidR="00FA5C41">
        <w:rPr>
          <w:rFonts w:asciiTheme="majorHAnsi" w:eastAsia="Calibri" w:hAnsiTheme="majorHAnsi" w:cstheme="majorHAnsi"/>
          <w:sz w:val="24"/>
          <w:szCs w:val="24"/>
        </w:rPr>
        <w:t>(</w:t>
      </w:r>
      <w:r w:rsidRPr="000C7070">
        <w:rPr>
          <w:rFonts w:asciiTheme="majorHAnsi" w:eastAsia="Calibri" w:hAnsiTheme="majorHAnsi" w:cstheme="majorHAnsi"/>
          <w:sz w:val="24"/>
          <w:szCs w:val="24"/>
        </w:rPr>
        <w:t>Gjertsen m. fl. 2017</w:t>
      </w:r>
      <w:r w:rsidR="00FA5C41">
        <w:rPr>
          <w:rFonts w:asciiTheme="majorHAnsi" w:eastAsia="Calibri" w:hAnsiTheme="majorHAnsi" w:cstheme="majorHAnsi"/>
          <w:sz w:val="24"/>
          <w:szCs w:val="24"/>
        </w:rPr>
        <w:t>)</w:t>
      </w:r>
      <w:r w:rsidRPr="000C7070">
        <w:rPr>
          <w:rFonts w:asciiTheme="majorHAnsi" w:eastAsia="Calibri" w:hAnsiTheme="majorHAnsi" w:cstheme="majorHAnsi"/>
          <w:sz w:val="24"/>
          <w:szCs w:val="24"/>
        </w:rPr>
        <w:t xml:space="preserve"> har gjort viser at bildet ser enda bedre ut dersom man inkluderer uformelle og ikke-organiserte aktiviteter, og ikke bare ser på organiserte aktiviteter. Forskningen vi har på dette feltet gir oss innsikt i hvilke aktiviteter personer med utviklingshemning ofte deltar på, men vi har lite forskning som forteller hvilke ønsker utviklingshemmede selv har. Forskningen gir heller ingen svar på i hvilken grad utviklingshemmede er fornøyd med dagens situasjon.</w:t>
      </w:r>
      <w:r w:rsidR="00B4792E">
        <w:rPr>
          <w:rFonts w:asciiTheme="majorHAnsi" w:eastAsia="Calibri" w:hAnsiTheme="majorHAnsi" w:cstheme="majorHAnsi"/>
          <w:sz w:val="24"/>
          <w:szCs w:val="24"/>
        </w:rPr>
        <w:t xml:space="preserve"> Vi har noe forskning som belyser fritiden, mens ferie i svært liten grad er belyst som tema for målgruppen.</w:t>
      </w:r>
    </w:p>
    <w:p w14:paraId="6AE74244" w14:textId="77777777" w:rsidR="000C7070" w:rsidRPr="000C7070" w:rsidRDefault="000C7070" w:rsidP="006D3682">
      <w:pPr>
        <w:spacing w:after="0" w:line="276" w:lineRule="auto"/>
        <w:rPr>
          <w:rFonts w:asciiTheme="majorHAnsi" w:eastAsia="Calibri" w:hAnsiTheme="majorHAnsi" w:cstheme="majorHAnsi"/>
          <w:sz w:val="24"/>
          <w:szCs w:val="24"/>
        </w:rPr>
      </w:pPr>
    </w:p>
    <w:p w14:paraId="3DD836F8" w14:textId="7B991609" w:rsidR="00B4792E" w:rsidRPr="000C7070" w:rsidRDefault="00782936" w:rsidP="006D3682">
      <w:pPr>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lastRenderedPageBreak/>
        <w:t>I Meld. St.</w:t>
      </w:r>
      <w:r w:rsidR="000C7070" w:rsidRPr="000C7070">
        <w:rPr>
          <w:rFonts w:asciiTheme="majorHAnsi" w:eastAsia="Calibri" w:hAnsiTheme="majorHAnsi" w:cstheme="majorHAnsi"/>
          <w:sz w:val="24"/>
          <w:szCs w:val="24"/>
        </w:rPr>
        <w:t xml:space="preserve"> nr. 45 (2012-2013) </w:t>
      </w:r>
      <w:r w:rsidR="000C7070" w:rsidRPr="00647669">
        <w:rPr>
          <w:rFonts w:asciiTheme="majorHAnsi" w:eastAsia="Calibri" w:hAnsiTheme="majorHAnsi" w:cstheme="majorHAnsi"/>
          <w:i/>
          <w:sz w:val="24"/>
          <w:szCs w:val="24"/>
        </w:rPr>
        <w:t>Frihet og likeverd – Om mennesker med utviklingshemming</w:t>
      </w:r>
      <w:r w:rsidR="000C7070" w:rsidRPr="000C7070">
        <w:rPr>
          <w:rFonts w:asciiTheme="majorHAnsi" w:eastAsia="Calibri" w:hAnsiTheme="majorHAnsi" w:cstheme="majorHAnsi"/>
          <w:sz w:val="24"/>
          <w:szCs w:val="24"/>
        </w:rPr>
        <w:t xml:space="preserve"> ble det lagt vekt på at det offentlige må arbeide for økt likestilling, og legge til rette for at alle skal ha tilnærmet like muligheter til samfunnsdeltakelse. Det er en god målsetning, men stortingsmeldingen presenterer ikke konkrete tiltak som tydeliggjør hvordan dette faktisk skal gjennomføres. I NOU`en </w:t>
      </w:r>
      <w:r w:rsidR="000C7070" w:rsidRPr="00647669">
        <w:rPr>
          <w:rFonts w:asciiTheme="majorHAnsi" w:eastAsia="Calibri" w:hAnsiTheme="majorHAnsi" w:cstheme="majorHAnsi"/>
          <w:i/>
          <w:sz w:val="24"/>
          <w:szCs w:val="24"/>
        </w:rPr>
        <w:t>På lik linje</w:t>
      </w:r>
      <w:r w:rsidR="000C7070" w:rsidRPr="000C7070">
        <w:rPr>
          <w:rFonts w:asciiTheme="majorHAnsi" w:eastAsia="Calibri" w:hAnsiTheme="majorHAnsi" w:cstheme="majorHAnsi"/>
          <w:sz w:val="24"/>
          <w:szCs w:val="24"/>
        </w:rPr>
        <w:t xml:space="preserve"> redegjøres det nærmere for utfordringen uten at det foreslås et konkret løft for å endre dagens situasjon (NOU 2016:17).</w:t>
      </w:r>
      <w:r w:rsidR="002766BD">
        <w:rPr>
          <w:rFonts w:asciiTheme="majorHAnsi" w:eastAsia="Calibri" w:hAnsiTheme="majorHAnsi" w:cstheme="majorHAnsi"/>
          <w:sz w:val="24"/>
          <w:szCs w:val="24"/>
        </w:rPr>
        <w:t xml:space="preserve"> </w:t>
      </w:r>
      <w:r w:rsidR="00B4792E">
        <w:rPr>
          <w:rFonts w:asciiTheme="majorHAnsi" w:eastAsia="Calibri" w:hAnsiTheme="majorHAnsi" w:cstheme="majorHAnsi"/>
          <w:sz w:val="24"/>
          <w:szCs w:val="24"/>
        </w:rPr>
        <w:t>I flere av høringsuttalelsene til</w:t>
      </w:r>
      <w:r w:rsidR="00647669">
        <w:rPr>
          <w:rFonts w:asciiTheme="majorHAnsi" w:eastAsia="Calibri" w:hAnsiTheme="majorHAnsi" w:cstheme="majorHAnsi"/>
          <w:sz w:val="24"/>
          <w:szCs w:val="24"/>
        </w:rPr>
        <w:t xml:space="preserve"> NOU</w:t>
      </w:r>
      <w:r w:rsidR="0067315C">
        <w:rPr>
          <w:rFonts w:asciiTheme="majorHAnsi" w:eastAsia="Calibri" w:hAnsiTheme="majorHAnsi" w:cstheme="majorHAnsi"/>
          <w:sz w:val="24"/>
          <w:szCs w:val="24"/>
        </w:rPr>
        <w:t>`en</w:t>
      </w:r>
      <w:r w:rsidR="00647669">
        <w:rPr>
          <w:rFonts w:asciiTheme="majorHAnsi" w:eastAsia="Calibri" w:hAnsiTheme="majorHAnsi" w:cstheme="majorHAnsi"/>
          <w:sz w:val="24"/>
          <w:szCs w:val="24"/>
        </w:rPr>
        <w:t xml:space="preserve"> </w:t>
      </w:r>
      <w:r w:rsidR="00B4792E" w:rsidRPr="00647669">
        <w:rPr>
          <w:rFonts w:asciiTheme="majorHAnsi" w:eastAsia="Calibri" w:hAnsiTheme="majorHAnsi" w:cstheme="majorHAnsi"/>
          <w:i/>
          <w:sz w:val="24"/>
          <w:szCs w:val="24"/>
        </w:rPr>
        <w:t>På lik linje</w:t>
      </w:r>
      <w:r w:rsidR="00B4792E">
        <w:rPr>
          <w:rFonts w:asciiTheme="majorHAnsi" w:eastAsia="Calibri" w:hAnsiTheme="majorHAnsi" w:cstheme="majorHAnsi"/>
          <w:sz w:val="24"/>
          <w:szCs w:val="24"/>
        </w:rPr>
        <w:t xml:space="preserve"> pekes det på betydningen av å løfte frem at ferie og fritid bør få et større fokus. Flere peker på at temaet bør være et eget løft eller de knytter ferie og fritid til løft 4 om Helse og omsorg. </w:t>
      </w:r>
    </w:p>
    <w:p w14:paraId="4D595468" w14:textId="77777777" w:rsidR="000C7070" w:rsidRPr="000C7070" w:rsidRDefault="000C7070" w:rsidP="006D3682">
      <w:pPr>
        <w:spacing w:after="0" w:line="276" w:lineRule="auto"/>
        <w:rPr>
          <w:rFonts w:asciiTheme="majorHAnsi" w:eastAsia="Calibri" w:hAnsiTheme="majorHAnsi" w:cstheme="majorHAnsi"/>
          <w:sz w:val="24"/>
          <w:szCs w:val="24"/>
        </w:rPr>
      </w:pPr>
    </w:p>
    <w:p w14:paraId="7707F9D6" w14:textId="0B257B2B" w:rsidR="000C7070" w:rsidRPr="000C7070" w:rsidRDefault="000C7070" w:rsidP="006D3682">
      <w:pPr>
        <w:spacing w:after="0" w:line="276" w:lineRule="auto"/>
        <w:rPr>
          <w:rFonts w:asciiTheme="majorHAnsi" w:eastAsia="Calibri" w:hAnsiTheme="majorHAnsi" w:cstheme="majorHAnsi"/>
          <w:sz w:val="24"/>
          <w:szCs w:val="24"/>
        </w:rPr>
      </w:pPr>
      <w:r w:rsidRPr="000C7070">
        <w:rPr>
          <w:rFonts w:asciiTheme="majorHAnsi" w:eastAsia="Calibri" w:hAnsiTheme="majorHAnsi" w:cstheme="majorHAnsi"/>
          <w:sz w:val="24"/>
          <w:szCs w:val="24"/>
        </w:rPr>
        <w:t xml:space="preserve">I vårt samfunn velger ingen deltakelse helt fritt. Utvalget av organisasjoner i nærmiljøet, kostnadsnivå for å drive aktiviteter, kunnskapsnivået som trengs og tidspunkt for når medlemmene møtes er eksempler på forhold som vil være avgjørende for aktivitetsvalg for de fleste (Midtsundstad 2015). For mange utviklingshemmede synes dagens situasjon å være annerledes. For dem </w:t>
      </w:r>
      <w:r w:rsidR="002766BD">
        <w:rPr>
          <w:rFonts w:asciiTheme="majorHAnsi" w:eastAsia="Calibri" w:hAnsiTheme="majorHAnsi" w:cstheme="majorHAnsi"/>
          <w:sz w:val="24"/>
          <w:szCs w:val="24"/>
        </w:rPr>
        <w:t>er det</w:t>
      </w:r>
      <w:r w:rsidRPr="000C7070">
        <w:rPr>
          <w:rFonts w:asciiTheme="majorHAnsi" w:eastAsia="Calibri" w:hAnsiTheme="majorHAnsi" w:cstheme="majorHAnsi"/>
          <w:sz w:val="24"/>
          <w:szCs w:val="24"/>
        </w:rPr>
        <w:t xml:space="preserve"> utvalget av segregerte fritidsaktiviteter, tilbud om transport og tjenesteytere sine muligheter som danner grunnlag for deres valgmuligheter (NOU 2016:17).</w:t>
      </w:r>
    </w:p>
    <w:p w14:paraId="31771668" w14:textId="77777777" w:rsidR="000C7070" w:rsidRPr="000C7070" w:rsidRDefault="000C7070" w:rsidP="006D3682">
      <w:pPr>
        <w:spacing w:after="0" w:line="276" w:lineRule="auto"/>
        <w:rPr>
          <w:rFonts w:asciiTheme="majorHAnsi" w:eastAsia="Calibri" w:hAnsiTheme="majorHAnsi" w:cstheme="majorHAnsi"/>
          <w:sz w:val="24"/>
          <w:szCs w:val="24"/>
        </w:rPr>
      </w:pPr>
    </w:p>
    <w:p w14:paraId="07DAD4DB" w14:textId="61EE9E83" w:rsidR="000C7070" w:rsidRDefault="000C7070" w:rsidP="006D3682">
      <w:pPr>
        <w:spacing w:after="0" w:line="276" w:lineRule="auto"/>
        <w:rPr>
          <w:rFonts w:asciiTheme="majorHAnsi" w:eastAsia="Calibri" w:hAnsiTheme="majorHAnsi" w:cstheme="majorHAnsi"/>
          <w:sz w:val="24"/>
          <w:szCs w:val="24"/>
        </w:rPr>
      </w:pPr>
      <w:r w:rsidRPr="000C7070">
        <w:rPr>
          <w:rFonts w:asciiTheme="majorHAnsi" w:eastAsia="Calibri" w:hAnsiTheme="majorHAnsi" w:cstheme="majorHAnsi"/>
          <w:sz w:val="24"/>
          <w:szCs w:val="24"/>
        </w:rPr>
        <w:t xml:space="preserve">Det er alltid en fare for at tjenestetilbudet i en kommune blir standardisert slik at en mister oppmerksomheten rundt behovene til tjenestemottakere. I lov om helse- og omsorgstjenester vektlegges retten til individuelt tilpassede tjenester i § 3-2 (Helse- og omsorgsdepartementet 2011). </w:t>
      </w:r>
      <w:r w:rsidR="0067315C">
        <w:rPr>
          <w:rFonts w:asciiTheme="majorHAnsi" w:eastAsia="Calibri" w:hAnsiTheme="majorHAnsi" w:cstheme="majorHAnsi"/>
          <w:sz w:val="24"/>
          <w:szCs w:val="24"/>
        </w:rPr>
        <w:t>U</w:t>
      </w:r>
      <w:r w:rsidR="00647669">
        <w:rPr>
          <w:rFonts w:asciiTheme="majorHAnsi" w:eastAsia="Calibri" w:hAnsiTheme="majorHAnsi" w:cstheme="majorHAnsi"/>
          <w:sz w:val="24"/>
          <w:szCs w:val="24"/>
        </w:rPr>
        <w:t>tviklingshemmede</w:t>
      </w:r>
      <w:r w:rsidRPr="000C7070">
        <w:rPr>
          <w:rFonts w:asciiTheme="majorHAnsi" w:eastAsia="Calibri" w:hAnsiTheme="majorHAnsi" w:cstheme="majorHAnsi"/>
          <w:sz w:val="24"/>
          <w:szCs w:val="24"/>
        </w:rPr>
        <w:t xml:space="preserve"> </w:t>
      </w:r>
      <w:r w:rsidR="00647669">
        <w:rPr>
          <w:rFonts w:asciiTheme="majorHAnsi" w:eastAsia="Calibri" w:hAnsiTheme="majorHAnsi" w:cstheme="majorHAnsi"/>
          <w:sz w:val="24"/>
          <w:szCs w:val="24"/>
        </w:rPr>
        <w:t xml:space="preserve">og deres pårørende </w:t>
      </w:r>
      <w:r w:rsidRPr="000C7070">
        <w:rPr>
          <w:rFonts w:asciiTheme="majorHAnsi" w:eastAsia="Calibri" w:hAnsiTheme="majorHAnsi" w:cstheme="majorHAnsi"/>
          <w:sz w:val="24"/>
          <w:szCs w:val="24"/>
        </w:rPr>
        <w:t>setter ord på at kommunene i liten grad tilbyr tjenester på fritidsfeltet som tar utgangspunkt i den enkeltes interesser og ønsker</w:t>
      </w:r>
      <w:r w:rsidR="00647669">
        <w:rPr>
          <w:rFonts w:asciiTheme="majorHAnsi" w:eastAsia="Calibri" w:hAnsiTheme="majorHAnsi" w:cstheme="majorHAnsi"/>
          <w:sz w:val="24"/>
          <w:szCs w:val="24"/>
        </w:rPr>
        <w:t xml:space="preserve"> (Gjertsen m.fl. 2017)</w:t>
      </w:r>
      <w:r w:rsidRPr="000C7070">
        <w:rPr>
          <w:rFonts w:asciiTheme="majorHAnsi" w:eastAsia="Calibri" w:hAnsiTheme="majorHAnsi" w:cstheme="majorHAnsi"/>
          <w:sz w:val="24"/>
          <w:szCs w:val="24"/>
        </w:rPr>
        <w:t xml:space="preserve">. De opplever i stor grad at de må tilpasse seg </w:t>
      </w:r>
      <w:r w:rsidR="00061656">
        <w:rPr>
          <w:rFonts w:asciiTheme="majorHAnsi" w:eastAsia="Calibri" w:hAnsiTheme="majorHAnsi" w:cstheme="majorHAnsi"/>
          <w:sz w:val="24"/>
          <w:szCs w:val="24"/>
        </w:rPr>
        <w:t>et utvalg av standardiserte tilbud</w:t>
      </w:r>
      <w:r w:rsidRPr="000C7070">
        <w:rPr>
          <w:rFonts w:asciiTheme="majorHAnsi" w:eastAsia="Calibri" w:hAnsiTheme="majorHAnsi" w:cstheme="majorHAnsi"/>
          <w:sz w:val="24"/>
          <w:szCs w:val="24"/>
        </w:rPr>
        <w:t xml:space="preserve">. </w:t>
      </w:r>
      <w:r w:rsidR="002F7E30">
        <w:rPr>
          <w:rFonts w:asciiTheme="majorHAnsi" w:eastAsia="Calibri" w:hAnsiTheme="majorHAnsi" w:cstheme="majorHAnsi"/>
          <w:sz w:val="24"/>
          <w:szCs w:val="24"/>
        </w:rPr>
        <w:t>O</w:t>
      </w:r>
      <w:r w:rsidRPr="000C7070">
        <w:rPr>
          <w:rFonts w:asciiTheme="majorHAnsi" w:eastAsia="Calibri" w:hAnsiTheme="majorHAnsi" w:cstheme="majorHAnsi"/>
          <w:sz w:val="24"/>
          <w:szCs w:val="24"/>
        </w:rPr>
        <w:t>verfor utviklingshemmede er det avgjørende at personer som kjenner den enkelte godt gis opplæring og veiledning slik at de kan gi den enkelte støtte</w:t>
      </w:r>
      <w:r w:rsidR="00E85F33">
        <w:rPr>
          <w:rFonts w:asciiTheme="majorHAnsi" w:eastAsia="Calibri" w:hAnsiTheme="majorHAnsi" w:cstheme="majorHAnsi"/>
          <w:sz w:val="24"/>
          <w:szCs w:val="24"/>
        </w:rPr>
        <w:t xml:space="preserve"> til deltakelse i selvvalgte aktiviteter på sin fritid og ferie </w:t>
      </w:r>
      <w:r w:rsidRPr="000C7070">
        <w:rPr>
          <w:rFonts w:asciiTheme="majorHAnsi" w:eastAsia="Calibri" w:hAnsiTheme="majorHAnsi" w:cstheme="majorHAnsi"/>
          <w:sz w:val="24"/>
          <w:szCs w:val="24"/>
        </w:rPr>
        <w:t>(Bliksvær 2015, Ipsos MMI 2015</w:t>
      </w:r>
      <w:r w:rsidR="00647669">
        <w:rPr>
          <w:rFonts w:asciiTheme="majorHAnsi" w:eastAsia="Calibri" w:hAnsiTheme="majorHAnsi" w:cstheme="majorHAnsi"/>
          <w:sz w:val="24"/>
          <w:szCs w:val="24"/>
        </w:rPr>
        <w:t>, Midtsundstad 2016,</w:t>
      </w:r>
      <w:r w:rsidRPr="000C7070">
        <w:rPr>
          <w:rFonts w:asciiTheme="majorHAnsi" w:eastAsia="Calibri" w:hAnsiTheme="majorHAnsi" w:cstheme="majorHAnsi"/>
          <w:sz w:val="24"/>
          <w:szCs w:val="24"/>
        </w:rPr>
        <w:t xml:space="preserve"> CRPD artikkel 3).</w:t>
      </w:r>
    </w:p>
    <w:p w14:paraId="447FB138" w14:textId="333DD533" w:rsidR="00E85F33" w:rsidRDefault="00E85F33" w:rsidP="006D3682">
      <w:pPr>
        <w:spacing w:after="0" w:line="276" w:lineRule="auto"/>
        <w:rPr>
          <w:rFonts w:asciiTheme="majorHAnsi" w:eastAsia="Calibri" w:hAnsiTheme="majorHAnsi" w:cstheme="majorHAnsi"/>
          <w:sz w:val="24"/>
          <w:szCs w:val="24"/>
        </w:rPr>
      </w:pPr>
    </w:p>
    <w:p w14:paraId="6628DE3E" w14:textId="45D35A07" w:rsidR="00E85F33" w:rsidRPr="000C7070" w:rsidRDefault="00E85F33" w:rsidP="006D3682">
      <w:pPr>
        <w:spacing w:after="0" w:line="276" w:lineRule="auto"/>
        <w:rPr>
          <w:rFonts w:asciiTheme="majorHAnsi" w:eastAsia="Calibri" w:hAnsiTheme="majorHAnsi" w:cstheme="majorHAnsi"/>
          <w:sz w:val="24"/>
          <w:szCs w:val="24"/>
        </w:rPr>
      </w:pPr>
      <w:r>
        <w:rPr>
          <w:rFonts w:asciiTheme="majorHAnsi" w:eastAsia="Calibri" w:hAnsiTheme="majorHAnsi" w:cstheme="majorHAnsi"/>
          <w:sz w:val="24"/>
          <w:szCs w:val="24"/>
        </w:rPr>
        <w:t>S</w:t>
      </w:r>
      <w:r w:rsidR="00A84FAC">
        <w:rPr>
          <w:rFonts w:asciiTheme="majorHAnsi" w:eastAsia="Calibri" w:hAnsiTheme="majorHAnsi" w:cstheme="majorHAnsi"/>
          <w:sz w:val="24"/>
          <w:szCs w:val="24"/>
        </w:rPr>
        <w:t xml:space="preserve">tiftelsen SOR </w:t>
      </w:r>
      <w:r>
        <w:rPr>
          <w:rFonts w:asciiTheme="majorHAnsi" w:eastAsia="Calibri" w:hAnsiTheme="majorHAnsi" w:cstheme="majorHAnsi"/>
          <w:sz w:val="24"/>
          <w:szCs w:val="24"/>
        </w:rPr>
        <w:t>har blitt oppfordret til å ta på seg et hovedansvar for å koordinere dette arbeidet nasjonalt</w:t>
      </w:r>
      <w:r w:rsidR="00A84FAC">
        <w:rPr>
          <w:rFonts w:asciiTheme="majorHAnsi" w:eastAsia="Calibri" w:hAnsiTheme="majorHAnsi" w:cstheme="majorHAnsi"/>
          <w:sz w:val="24"/>
          <w:szCs w:val="24"/>
        </w:rPr>
        <w:t xml:space="preserve"> i samarbeid med Solgården. Det er ønskelig å legge til rette for et arbeid i </w:t>
      </w:r>
      <w:r>
        <w:rPr>
          <w:rFonts w:asciiTheme="majorHAnsi" w:eastAsia="Calibri" w:hAnsiTheme="majorHAnsi" w:cstheme="majorHAnsi"/>
          <w:sz w:val="24"/>
          <w:szCs w:val="24"/>
        </w:rPr>
        <w:t>nært samar</w:t>
      </w:r>
      <w:r w:rsidR="007D7A17">
        <w:rPr>
          <w:rFonts w:asciiTheme="majorHAnsi" w:eastAsia="Calibri" w:hAnsiTheme="majorHAnsi" w:cstheme="majorHAnsi"/>
          <w:sz w:val="24"/>
          <w:szCs w:val="24"/>
        </w:rPr>
        <w:t xml:space="preserve">beid med </w:t>
      </w:r>
      <w:r w:rsidR="00594721">
        <w:rPr>
          <w:rFonts w:asciiTheme="majorHAnsi" w:eastAsia="Calibri" w:hAnsiTheme="majorHAnsi" w:cstheme="majorHAnsi"/>
          <w:sz w:val="24"/>
          <w:szCs w:val="24"/>
        </w:rPr>
        <w:t xml:space="preserve">alle </w:t>
      </w:r>
      <w:r w:rsidR="007D7A17">
        <w:rPr>
          <w:rFonts w:asciiTheme="majorHAnsi" w:eastAsia="Calibri" w:hAnsiTheme="majorHAnsi" w:cstheme="majorHAnsi"/>
          <w:sz w:val="24"/>
          <w:szCs w:val="24"/>
        </w:rPr>
        <w:t>brukerorganisasjoner o</w:t>
      </w:r>
      <w:r w:rsidR="00A84FAC">
        <w:rPr>
          <w:rFonts w:asciiTheme="majorHAnsi" w:eastAsia="Calibri" w:hAnsiTheme="majorHAnsi" w:cstheme="majorHAnsi"/>
          <w:sz w:val="24"/>
          <w:szCs w:val="24"/>
        </w:rPr>
        <w:t>g fag- og forskningsmiljøer</w:t>
      </w:r>
      <w:r w:rsidR="00594721">
        <w:rPr>
          <w:rFonts w:asciiTheme="majorHAnsi" w:eastAsia="Calibri" w:hAnsiTheme="majorHAnsi" w:cstheme="majorHAnsi"/>
          <w:sz w:val="24"/>
          <w:szCs w:val="24"/>
        </w:rPr>
        <w:t xml:space="preserve"> som er engasjert i feltet ferie og fritid for personer med omfattende ledsagerbehov</w:t>
      </w:r>
      <w:r w:rsidR="007D7A17">
        <w:rPr>
          <w:rFonts w:asciiTheme="majorHAnsi" w:eastAsia="Calibri" w:hAnsiTheme="majorHAnsi" w:cstheme="majorHAnsi"/>
          <w:sz w:val="24"/>
          <w:szCs w:val="24"/>
        </w:rPr>
        <w:t xml:space="preserve">. </w:t>
      </w:r>
    </w:p>
    <w:p w14:paraId="0DF18237" w14:textId="77777777" w:rsidR="000C7070" w:rsidRDefault="000C7070" w:rsidP="006D3682">
      <w:pPr>
        <w:spacing w:after="0" w:line="276" w:lineRule="auto"/>
        <w:rPr>
          <w:rFonts w:asciiTheme="majorHAnsi" w:eastAsia="Calibri" w:hAnsiTheme="majorHAnsi" w:cstheme="majorHAnsi"/>
          <w:color w:val="FF0000"/>
          <w:sz w:val="24"/>
          <w:szCs w:val="24"/>
        </w:rPr>
      </w:pPr>
    </w:p>
    <w:p w14:paraId="58A017FC" w14:textId="55958C45" w:rsidR="0011335E" w:rsidRPr="00C11C37" w:rsidRDefault="00D37E5A" w:rsidP="006D3682">
      <w:pPr>
        <w:spacing w:after="200" w:line="276" w:lineRule="auto"/>
        <w:rPr>
          <w:rFonts w:asciiTheme="majorHAnsi" w:eastAsia="Calibri" w:hAnsiTheme="majorHAnsi" w:cstheme="majorHAnsi"/>
          <w:sz w:val="24"/>
          <w:szCs w:val="24"/>
        </w:rPr>
      </w:pPr>
      <w:r>
        <w:rPr>
          <w:rFonts w:asciiTheme="majorHAnsi" w:eastAsia="Calibri" w:hAnsiTheme="majorHAnsi" w:cstheme="majorHAnsi"/>
          <w:b/>
          <w:sz w:val="28"/>
          <w:szCs w:val="28"/>
        </w:rPr>
        <w:t>3. Må</w:t>
      </w:r>
      <w:r w:rsidR="00107B9F">
        <w:rPr>
          <w:rFonts w:asciiTheme="majorHAnsi" w:eastAsia="Calibri" w:hAnsiTheme="majorHAnsi" w:cstheme="majorHAnsi"/>
          <w:b/>
          <w:sz w:val="28"/>
          <w:szCs w:val="28"/>
        </w:rPr>
        <w:t>l</w:t>
      </w:r>
      <w:r>
        <w:rPr>
          <w:rFonts w:asciiTheme="majorHAnsi" w:eastAsia="Calibri" w:hAnsiTheme="majorHAnsi" w:cstheme="majorHAnsi"/>
          <w:b/>
          <w:sz w:val="28"/>
          <w:szCs w:val="28"/>
        </w:rPr>
        <w:t xml:space="preserve"> </w:t>
      </w:r>
      <w:r w:rsidR="004E24D5" w:rsidRPr="004E24D5">
        <w:rPr>
          <w:rFonts w:asciiTheme="majorHAnsi" w:eastAsia="Calibri" w:hAnsiTheme="majorHAnsi" w:cstheme="majorHAnsi"/>
          <w:b/>
          <w:sz w:val="24"/>
          <w:szCs w:val="24"/>
        </w:rPr>
        <w:br/>
      </w:r>
      <w:r w:rsidR="0011335E" w:rsidRPr="00C11C37">
        <w:rPr>
          <w:rFonts w:asciiTheme="majorHAnsi" w:eastAsia="Calibri" w:hAnsiTheme="majorHAnsi" w:cstheme="majorHAnsi"/>
          <w:sz w:val="24"/>
          <w:szCs w:val="24"/>
        </w:rPr>
        <w:t>Personer med ledsagerbehov er medborgere med rettigheter og plikter som andre (FN 1948, 2006)</w:t>
      </w:r>
      <w:r w:rsidR="0067315C">
        <w:rPr>
          <w:rFonts w:asciiTheme="majorHAnsi" w:eastAsia="Calibri" w:hAnsiTheme="majorHAnsi" w:cstheme="majorHAnsi"/>
          <w:sz w:val="24"/>
          <w:szCs w:val="24"/>
        </w:rPr>
        <w:t>.</w:t>
      </w:r>
      <w:r w:rsidR="0011335E" w:rsidRPr="00C11C37">
        <w:rPr>
          <w:rFonts w:asciiTheme="majorHAnsi" w:eastAsia="Calibri" w:hAnsiTheme="majorHAnsi" w:cstheme="majorHAnsi"/>
          <w:sz w:val="24"/>
          <w:szCs w:val="24"/>
        </w:rPr>
        <w:t xml:space="preserve"> Det innebærer rettigheter knyttet til medvirkning i egne tjenestetilbud (Pasient- og brukerrettighetsloven, Helse- og omsorgstjenesteloven). På tross av økende vektlegging av brukermedvirkning erfarer personer med utviklingshemming </w:t>
      </w:r>
      <w:r w:rsidR="0011335E" w:rsidRPr="00C11C37">
        <w:rPr>
          <w:rFonts w:asciiTheme="majorHAnsi" w:eastAsia="Calibri" w:hAnsiTheme="majorHAnsi" w:cstheme="majorHAnsi"/>
          <w:sz w:val="24"/>
          <w:szCs w:val="24"/>
        </w:rPr>
        <w:lastRenderedPageBreak/>
        <w:t xml:space="preserve">fortsatt utfordringer med å bli tatt på alvor, lyttet til og være hovedaktør i eget liv (Gjermestad m.fl. 2016 og Gjertsen m.fl. 2017). </w:t>
      </w:r>
    </w:p>
    <w:p w14:paraId="138FB91C" w14:textId="2C92F1EB" w:rsidR="004A5C7C" w:rsidRPr="00C11C37" w:rsidRDefault="0011335E" w:rsidP="006D3682">
      <w:pPr>
        <w:spacing w:after="200" w:line="276" w:lineRule="auto"/>
        <w:rPr>
          <w:rFonts w:asciiTheme="majorHAnsi" w:eastAsia="Calibri" w:hAnsiTheme="majorHAnsi" w:cstheme="majorHAnsi"/>
          <w:sz w:val="24"/>
          <w:szCs w:val="24"/>
        </w:rPr>
      </w:pPr>
      <w:r w:rsidRPr="00C11C37">
        <w:rPr>
          <w:rFonts w:asciiTheme="majorHAnsi" w:eastAsia="Calibri" w:hAnsiTheme="majorHAnsi" w:cstheme="majorHAnsi"/>
          <w:sz w:val="24"/>
          <w:szCs w:val="24"/>
        </w:rPr>
        <w:t>I Norge ta</w:t>
      </w:r>
      <w:r w:rsidR="00DD6A81">
        <w:rPr>
          <w:rFonts w:asciiTheme="majorHAnsi" w:eastAsia="Calibri" w:hAnsiTheme="majorHAnsi" w:cstheme="majorHAnsi"/>
          <w:sz w:val="24"/>
          <w:szCs w:val="24"/>
        </w:rPr>
        <w:t>r</w:t>
      </w:r>
      <w:r w:rsidRPr="00C11C37">
        <w:rPr>
          <w:rFonts w:asciiTheme="majorHAnsi" w:eastAsia="Calibri" w:hAnsiTheme="majorHAnsi" w:cstheme="majorHAnsi"/>
          <w:sz w:val="24"/>
          <w:szCs w:val="24"/>
        </w:rPr>
        <w:t xml:space="preserve"> de fleste av oss </w:t>
      </w:r>
      <w:r w:rsidR="00F5179B">
        <w:rPr>
          <w:rFonts w:asciiTheme="majorHAnsi" w:eastAsia="Calibri" w:hAnsiTheme="majorHAnsi" w:cstheme="majorHAnsi"/>
          <w:sz w:val="24"/>
          <w:szCs w:val="24"/>
        </w:rPr>
        <w:t>for</w:t>
      </w:r>
      <w:r w:rsidRPr="00C11C37">
        <w:rPr>
          <w:rFonts w:asciiTheme="majorHAnsi" w:eastAsia="Calibri" w:hAnsiTheme="majorHAnsi" w:cstheme="majorHAnsi"/>
          <w:sz w:val="24"/>
          <w:szCs w:val="24"/>
        </w:rPr>
        <w:t xml:space="preserve"> gitt at vi kan ta mange beslutninger i eget liv. Det er derfor lett å glemme at </w:t>
      </w:r>
      <w:r w:rsidR="00061656">
        <w:rPr>
          <w:rFonts w:asciiTheme="majorHAnsi" w:eastAsia="Calibri" w:hAnsiTheme="majorHAnsi" w:cstheme="majorHAnsi"/>
          <w:sz w:val="24"/>
          <w:szCs w:val="24"/>
        </w:rPr>
        <w:t>ikke alle får denne muligheten</w:t>
      </w:r>
      <w:r w:rsidRPr="00C11C37">
        <w:rPr>
          <w:rFonts w:asciiTheme="majorHAnsi" w:eastAsia="Calibri" w:hAnsiTheme="majorHAnsi" w:cstheme="majorHAnsi"/>
          <w:sz w:val="24"/>
          <w:szCs w:val="24"/>
        </w:rPr>
        <w:t xml:space="preserve"> (Ellingsen 2008). I samtaler med personer med utviklingshemmede som har blitt gjennomført som et ledd i planleggingen og utarbeidelsen av denne prosjektplanen tydeliggjøres dette. De utviklingshemmede selv peker på utfordringene for de som bor i et bofellesskap </w:t>
      </w:r>
      <w:r w:rsidR="00A84FAC">
        <w:rPr>
          <w:rFonts w:asciiTheme="majorHAnsi" w:eastAsia="Calibri" w:hAnsiTheme="majorHAnsi" w:cstheme="majorHAnsi"/>
          <w:sz w:val="24"/>
          <w:szCs w:val="24"/>
        </w:rPr>
        <w:t>med</w:t>
      </w:r>
      <w:r w:rsidRPr="00C11C37">
        <w:rPr>
          <w:rFonts w:asciiTheme="majorHAnsi" w:eastAsia="Calibri" w:hAnsiTheme="majorHAnsi" w:cstheme="majorHAnsi"/>
          <w:sz w:val="24"/>
          <w:szCs w:val="24"/>
        </w:rPr>
        <w:t xml:space="preserve"> oppfølgning av tjenesteytere. </w:t>
      </w:r>
      <w:r w:rsidR="00FB26EE">
        <w:rPr>
          <w:rFonts w:asciiTheme="majorHAnsi" w:eastAsia="Calibri" w:hAnsiTheme="majorHAnsi" w:cstheme="majorHAnsi"/>
          <w:sz w:val="24"/>
          <w:szCs w:val="24"/>
        </w:rPr>
        <w:t xml:space="preserve">De som er intervjuet </w:t>
      </w:r>
      <w:r w:rsidR="002F7E30">
        <w:rPr>
          <w:rFonts w:asciiTheme="majorHAnsi" w:eastAsia="Calibri" w:hAnsiTheme="majorHAnsi" w:cstheme="majorHAnsi"/>
          <w:sz w:val="24"/>
          <w:szCs w:val="24"/>
        </w:rPr>
        <w:t xml:space="preserve">under </w:t>
      </w:r>
      <w:r w:rsidR="00A84FAC">
        <w:rPr>
          <w:rFonts w:asciiTheme="majorHAnsi" w:eastAsia="Calibri" w:hAnsiTheme="majorHAnsi" w:cstheme="majorHAnsi"/>
          <w:sz w:val="24"/>
          <w:szCs w:val="24"/>
        </w:rPr>
        <w:t xml:space="preserve">utviklingen av </w:t>
      </w:r>
      <w:r w:rsidR="002F7E30">
        <w:rPr>
          <w:rFonts w:asciiTheme="majorHAnsi" w:eastAsia="Calibri" w:hAnsiTheme="majorHAnsi" w:cstheme="majorHAnsi"/>
          <w:sz w:val="24"/>
          <w:szCs w:val="24"/>
        </w:rPr>
        <w:t xml:space="preserve">denne planen </w:t>
      </w:r>
      <w:r w:rsidRPr="00C11C37">
        <w:rPr>
          <w:rFonts w:asciiTheme="majorHAnsi" w:eastAsia="Calibri" w:hAnsiTheme="majorHAnsi" w:cstheme="majorHAnsi"/>
          <w:sz w:val="24"/>
          <w:szCs w:val="24"/>
        </w:rPr>
        <w:t>kjenner til at selvbestem</w:t>
      </w:r>
      <w:r w:rsidR="004A5C7C" w:rsidRPr="00C11C37">
        <w:rPr>
          <w:rFonts w:asciiTheme="majorHAnsi" w:eastAsia="Calibri" w:hAnsiTheme="majorHAnsi" w:cstheme="majorHAnsi"/>
          <w:sz w:val="24"/>
          <w:szCs w:val="24"/>
        </w:rPr>
        <w:t>melse er en rettighet. De peker på flere utfordringer når enkeltpersoner trenger en ledsager. En k</w:t>
      </w:r>
      <w:r w:rsidR="003457ED">
        <w:rPr>
          <w:rFonts w:asciiTheme="majorHAnsi" w:eastAsia="Calibri" w:hAnsiTheme="majorHAnsi" w:cstheme="majorHAnsi"/>
          <w:sz w:val="24"/>
          <w:szCs w:val="24"/>
        </w:rPr>
        <w:t xml:space="preserve">an for eksempel gjerne melde </w:t>
      </w:r>
      <w:r w:rsidR="004A5C7C" w:rsidRPr="00C11C37">
        <w:rPr>
          <w:rFonts w:asciiTheme="majorHAnsi" w:eastAsia="Calibri" w:hAnsiTheme="majorHAnsi" w:cstheme="majorHAnsi"/>
          <w:sz w:val="24"/>
          <w:szCs w:val="24"/>
        </w:rPr>
        <w:t xml:space="preserve">ønsker, men i realiteten vil arbeidssituasjonen </w:t>
      </w:r>
      <w:r w:rsidR="00BC3B81">
        <w:rPr>
          <w:rFonts w:asciiTheme="majorHAnsi" w:eastAsia="Calibri" w:hAnsiTheme="majorHAnsi" w:cstheme="majorHAnsi"/>
          <w:sz w:val="24"/>
          <w:szCs w:val="24"/>
        </w:rPr>
        <w:t xml:space="preserve">til tjenesteyterne </w:t>
      </w:r>
      <w:r w:rsidR="004A5C7C" w:rsidRPr="00C11C37">
        <w:rPr>
          <w:rFonts w:asciiTheme="majorHAnsi" w:eastAsia="Calibri" w:hAnsiTheme="majorHAnsi" w:cstheme="majorHAnsi"/>
          <w:sz w:val="24"/>
          <w:szCs w:val="24"/>
        </w:rPr>
        <w:t xml:space="preserve">der og da avgjøre om dette kan realiseres. </w:t>
      </w:r>
      <w:r w:rsidR="00A84FAC">
        <w:rPr>
          <w:rFonts w:asciiTheme="majorHAnsi" w:eastAsia="Calibri" w:hAnsiTheme="majorHAnsi" w:cstheme="majorHAnsi"/>
          <w:sz w:val="24"/>
          <w:szCs w:val="24"/>
        </w:rPr>
        <w:t>Når det gjelder organiseringen av ferietilbud erfarer vi at det i prak</w:t>
      </w:r>
      <w:r w:rsidR="00BC3B81">
        <w:rPr>
          <w:rFonts w:asciiTheme="majorHAnsi" w:eastAsia="Calibri" w:hAnsiTheme="majorHAnsi" w:cstheme="majorHAnsi"/>
          <w:sz w:val="24"/>
          <w:szCs w:val="24"/>
        </w:rPr>
        <w:t>sis også er et misforhold. Når k</w:t>
      </w:r>
      <w:r w:rsidR="00A84FAC">
        <w:rPr>
          <w:rFonts w:asciiTheme="majorHAnsi" w:eastAsia="Calibri" w:hAnsiTheme="majorHAnsi" w:cstheme="majorHAnsi"/>
          <w:sz w:val="24"/>
          <w:szCs w:val="24"/>
        </w:rPr>
        <w:t xml:space="preserve">ommunene har et ansvar for å tilrettelegge, men ikke til å gjennomføre ferietiltak reduserer dette muligheten for mange personer med ledsagerbehov. </w:t>
      </w:r>
      <w:r w:rsidR="00BE4334">
        <w:rPr>
          <w:rFonts w:asciiTheme="majorHAnsi" w:eastAsia="Calibri" w:hAnsiTheme="majorHAnsi" w:cstheme="majorHAnsi"/>
          <w:sz w:val="24"/>
          <w:szCs w:val="24"/>
        </w:rPr>
        <w:t>Dage</w:t>
      </w:r>
      <w:r w:rsidR="00BC3B81">
        <w:rPr>
          <w:rFonts w:asciiTheme="majorHAnsi" w:eastAsia="Calibri" w:hAnsiTheme="majorHAnsi" w:cstheme="majorHAnsi"/>
          <w:sz w:val="24"/>
          <w:szCs w:val="24"/>
        </w:rPr>
        <w:t>ns praksis reduserer</w:t>
      </w:r>
      <w:r w:rsidR="00BE4334">
        <w:rPr>
          <w:rFonts w:asciiTheme="majorHAnsi" w:eastAsia="Calibri" w:hAnsiTheme="majorHAnsi" w:cstheme="majorHAnsi"/>
          <w:sz w:val="24"/>
          <w:szCs w:val="24"/>
        </w:rPr>
        <w:t xml:space="preserve"> muligheter</w:t>
      </w:r>
      <w:r w:rsidR="004A5C7C" w:rsidRPr="00C11C37">
        <w:rPr>
          <w:rFonts w:asciiTheme="majorHAnsi" w:eastAsia="Calibri" w:hAnsiTheme="majorHAnsi" w:cstheme="majorHAnsi"/>
          <w:sz w:val="24"/>
          <w:szCs w:val="24"/>
        </w:rPr>
        <w:t xml:space="preserve"> til å medvirke</w:t>
      </w:r>
      <w:r w:rsidRPr="00C11C37">
        <w:rPr>
          <w:rFonts w:asciiTheme="majorHAnsi" w:eastAsia="Calibri" w:hAnsiTheme="majorHAnsi" w:cstheme="majorHAnsi"/>
          <w:sz w:val="24"/>
          <w:szCs w:val="24"/>
        </w:rPr>
        <w:t xml:space="preserve"> til selvbeste</w:t>
      </w:r>
      <w:r w:rsidR="004A5C7C" w:rsidRPr="00C11C37">
        <w:rPr>
          <w:rFonts w:asciiTheme="majorHAnsi" w:eastAsia="Calibri" w:hAnsiTheme="majorHAnsi" w:cstheme="majorHAnsi"/>
          <w:sz w:val="24"/>
          <w:szCs w:val="24"/>
        </w:rPr>
        <w:t>mmelse med utgangspunkt i sine forutsetninger</w:t>
      </w:r>
      <w:r w:rsidR="00BC3B81">
        <w:rPr>
          <w:rFonts w:asciiTheme="majorHAnsi" w:eastAsia="Calibri" w:hAnsiTheme="majorHAnsi" w:cstheme="majorHAnsi"/>
          <w:sz w:val="24"/>
          <w:szCs w:val="24"/>
        </w:rPr>
        <w:t xml:space="preserve"> for personer med ledsagerbehov</w:t>
      </w:r>
      <w:r w:rsidR="004A5C7C" w:rsidRPr="00C11C37">
        <w:rPr>
          <w:rFonts w:asciiTheme="majorHAnsi" w:eastAsia="Calibri" w:hAnsiTheme="majorHAnsi" w:cstheme="majorHAnsi"/>
          <w:sz w:val="24"/>
          <w:szCs w:val="24"/>
        </w:rPr>
        <w:t xml:space="preserve">. </w:t>
      </w:r>
      <w:r w:rsidRPr="00C11C37">
        <w:rPr>
          <w:rFonts w:asciiTheme="majorHAnsi" w:eastAsia="Calibri" w:hAnsiTheme="majorHAnsi" w:cstheme="majorHAnsi"/>
          <w:sz w:val="24"/>
          <w:szCs w:val="24"/>
        </w:rPr>
        <w:t>Å kunne medvirke, hevde og realisere sin rett som tjen</w:t>
      </w:r>
      <w:r w:rsidR="003457ED">
        <w:rPr>
          <w:rFonts w:asciiTheme="majorHAnsi" w:eastAsia="Calibri" w:hAnsiTheme="majorHAnsi" w:cstheme="majorHAnsi"/>
          <w:sz w:val="24"/>
          <w:szCs w:val="24"/>
        </w:rPr>
        <w:t xml:space="preserve">estemottaker krever </w:t>
      </w:r>
      <w:r w:rsidR="00BC3B81">
        <w:rPr>
          <w:rFonts w:asciiTheme="majorHAnsi" w:eastAsia="Calibri" w:hAnsiTheme="majorHAnsi" w:cstheme="majorHAnsi"/>
          <w:sz w:val="24"/>
          <w:szCs w:val="24"/>
        </w:rPr>
        <w:t xml:space="preserve">også </w:t>
      </w:r>
      <w:r w:rsidRPr="00C11C37">
        <w:rPr>
          <w:rFonts w:asciiTheme="majorHAnsi" w:eastAsia="Calibri" w:hAnsiTheme="majorHAnsi" w:cstheme="majorHAnsi"/>
          <w:sz w:val="24"/>
          <w:szCs w:val="24"/>
        </w:rPr>
        <w:t xml:space="preserve">kompetanse som må læres og utvikles. </w:t>
      </w:r>
      <w:r w:rsidR="00BC3B81">
        <w:rPr>
          <w:rFonts w:asciiTheme="majorHAnsi" w:eastAsia="Calibri" w:hAnsiTheme="majorHAnsi" w:cstheme="majorHAnsi"/>
          <w:sz w:val="24"/>
          <w:szCs w:val="24"/>
        </w:rPr>
        <w:t>Mange personer med utviklingshemming gis gjennom sitt liv få muligheter til dette.</w:t>
      </w:r>
    </w:p>
    <w:p w14:paraId="7E91C55C" w14:textId="37E72307" w:rsidR="00C11C37" w:rsidRPr="00C11C37" w:rsidRDefault="00A84867" w:rsidP="006D3682">
      <w:pPr>
        <w:spacing w:after="200" w:line="276" w:lineRule="auto"/>
        <w:rPr>
          <w:rFonts w:asciiTheme="majorHAnsi" w:eastAsia="Calibri" w:hAnsiTheme="majorHAnsi" w:cstheme="majorHAnsi"/>
          <w:sz w:val="24"/>
          <w:szCs w:val="24"/>
        </w:rPr>
      </w:pPr>
      <w:r>
        <w:rPr>
          <w:rFonts w:asciiTheme="majorHAnsi" w:eastAsia="Calibri" w:hAnsiTheme="majorHAnsi" w:cstheme="majorHAnsi"/>
          <w:sz w:val="24"/>
          <w:szCs w:val="24"/>
        </w:rPr>
        <w:t>Gjennom oppfølgningen av prosjektplanen blir det</w:t>
      </w:r>
      <w:r w:rsidR="000A40BA">
        <w:rPr>
          <w:rFonts w:asciiTheme="majorHAnsi" w:eastAsia="Calibri" w:hAnsiTheme="majorHAnsi" w:cstheme="majorHAnsi"/>
          <w:sz w:val="24"/>
          <w:szCs w:val="24"/>
        </w:rPr>
        <w:t xml:space="preserve"> </w:t>
      </w:r>
      <w:r w:rsidR="00BC3B81">
        <w:rPr>
          <w:rFonts w:asciiTheme="majorHAnsi" w:eastAsia="Calibri" w:hAnsiTheme="majorHAnsi" w:cstheme="majorHAnsi"/>
          <w:sz w:val="24"/>
          <w:szCs w:val="24"/>
        </w:rPr>
        <w:t xml:space="preserve">viktig </w:t>
      </w:r>
      <w:r w:rsidR="004A5C7C" w:rsidRPr="00C11C37">
        <w:rPr>
          <w:rFonts w:asciiTheme="majorHAnsi" w:eastAsia="Calibri" w:hAnsiTheme="majorHAnsi" w:cstheme="majorHAnsi"/>
          <w:sz w:val="24"/>
          <w:szCs w:val="24"/>
        </w:rPr>
        <w:t>å styrke den enkeltes muligheter til</w:t>
      </w:r>
      <w:r w:rsidR="0011335E" w:rsidRPr="00C11C37">
        <w:rPr>
          <w:rFonts w:asciiTheme="majorHAnsi" w:eastAsia="Calibri" w:hAnsiTheme="majorHAnsi" w:cstheme="majorHAnsi"/>
          <w:sz w:val="24"/>
          <w:szCs w:val="24"/>
        </w:rPr>
        <w:t xml:space="preserve"> å medvirke i eget tjenestetilbud rundt spørsmål på feltet fritid og ferie.  Forskning viser at det både er etisk og faglig krevende å støtte personer med utviklingshemming til å leve selvstendige og aktive liv som medborgere, hvor de </w:t>
      </w:r>
      <w:r w:rsidR="00C11C37" w:rsidRPr="00C11C37">
        <w:rPr>
          <w:rFonts w:asciiTheme="majorHAnsi" w:eastAsia="Calibri" w:hAnsiTheme="majorHAnsi" w:cstheme="majorHAnsi"/>
          <w:sz w:val="24"/>
          <w:szCs w:val="24"/>
        </w:rPr>
        <w:t>erfarer å være reelle aktører.</w:t>
      </w:r>
      <w:r w:rsidR="001D5DBE">
        <w:rPr>
          <w:rFonts w:asciiTheme="majorHAnsi" w:eastAsia="Calibri" w:hAnsiTheme="majorHAnsi" w:cstheme="majorHAnsi"/>
          <w:sz w:val="24"/>
          <w:szCs w:val="24"/>
        </w:rPr>
        <w:t xml:space="preserve"> </w:t>
      </w:r>
      <w:r w:rsidR="00C11C37" w:rsidRPr="00C11C37">
        <w:rPr>
          <w:rFonts w:asciiTheme="majorHAnsi" w:eastAsia="Calibri" w:hAnsiTheme="majorHAnsi" w:cstheme="majorHAnsi"/>
          <w:sz w:val="24"/>
          <w:szCs w:val="24"/>
        </w:rPr>
        <w:t xml:space="preserve">Vi ser det derfor som viktig med utgangspunkt i denne prosjektplanen å </w:t>
      </w:r>
      <w:r w:rsidR="00647669">
        <w:rPr>
          <w:rFonts w:asciiTheme="majorHAnsi" w:eastAsia="Calibri" w:hAnsiTheme="majorHAnsi" w:cstheme="majorHAnsi"/>
          <w:sz w:val="24"/>
          <w:szCs w:val="24"/>
        </w:rPr>
        <w:t xml:space="preserve">bidra til at det </w:t>
      </w:r>
      <w:r w:rsidR="00C11C37" w:rsidRPr="00C11C37">
        <w:rPr>
          <w:rFonts w:asciiTheme="majorHAnsi" w:eastAsia="Calibri" w:hAnsiTheme="majorHAnsi" w:cstheme="majorHAnsi"/>
          <w:sz w:val="24"/>
          <w:szCs w:val="24"/>
        </w:rPr>
        <w:t>arbeide</w:t>
      </w:r>
      <w:r w:rsidR="00647669">
        <w:rPr>
          <w:rFonts w:asciiTheme="majorHAnsi" w:eastAsia="Calibri" w:hAnsiTheme="majorHAnsi" w:cstheme="majorHAnsi"/>
          <w:sz w:val="24"/>
          <w:szCs w:val="24"/>
        </w:rPr>
        <w:t>s</w:t>
      </w:r>
      <w:r w:rsidR="001D5DBE">
        <w:rPr>
          <w:rFonts w:asciiTheme="majorHAnsi" w:eastAsia="Calibri" w:hAnsiTheme="majorHAnsi" w:cstheme="majorHAnsi"/>
          <w:sz w:val="24"/>
          <w:szCs w:val="24"/>
        </w:rPr>
        <w:t xml:space="preserve"> med følgende </w:t>
      </w:r>
      <w:r w:rsidR="000A40BA">
        <w:rPr>
          <w:rFonts w:asciiTheme="majorHAnsi" w:eastAsia="Calibri" w:hAnsiTheme="majorHAnsi" w:cstheme="majorHAnsi"/>
          <w:sz w:val="24"/>
          <w:szCs w:val="24"/>
        </w:rPr>
        <w:t>tre</w:t>
      </w:r>
      <w:r w:rsidR="00257DB0">
        <w:rPr>
          <w:rFonts w:asciiTheme="majorHAnsi" w:eastAsia="Calibri" w:hAnsiTheme="majorHAnsi" w:cstheme="majorHAnsi"/>
          <w:sz w:val="24"/>
          <w:szCs w:val="24"/>
        </w:rPr>
        <w:t xml:space="preserve"> </w:t>
      </w:r>
      <w:r w:rsidR="001D5DBE">
        <w:rPr>
          <w:rFonts w:asciiTheme="majorHAnsi" w:eastAsia="Calibri" w:hAnsiTheme="majorHAnsi" w:cstheme="majorHAnsi"/>
          <w:sz w:val="24"/>
          <w:szCs w:val="24"/>
        </w:rPr>
        <w:t>overordnede mål</w:t>
      </w:r>
      <w:r w:rsidR="00C11C37" w:rsidRPr="00C11C37">
        <w:rPr>
          <w:rFonts w:asciiTheme="majorHAnsi" w:eastAsia="Calibri" w:hAnsiTheme="majorHAnsi" w:cstheme="majorHAnsi"/>
          <w:sz w:val="24"/>
          <w:szCs w:val="24"/>
        </w:rPr>
        <w:t>:</w:t>
      </w:r>
    </w:p>
    <w:p w14:paraId="62423955" w14:textId="350F51E8" w:rsidR="00C11C37" w:rsidRPr="00C11C37" w:rsidRDefault="00BE4334" w:rsidP="006D3682">
      <w:pPr>
        <w:pStyle w:val="Listeavsnitt"/>
        <w:numPr>
          <w:ilvl w:val="0"/>
          <w:numId w:val="25"/>
        </w:numPr>
        <w:spacing w:after="200" w:line="276" w:lineRule="auto"/>
        <w:rPr>
          <w:rFonts w:asciiTheme="majorHAnsi" w:eastAsia="Calibri" w:hAnsiTheme="majorHAnsi" w:cstheme="majorHAnsi"/>
          <w:sz w:val="24"/>
          <w:szCs w:val="24"/>
        </w:rPr>
      </w:pPr>
      <w:r>
        <w:rPr>
          <w:rFonts w:asciiTheme="majorHAnsi" w:eastAsia="Calibri" w:hAnsiTheme="majorHAnsi" w:cstheme="majorHAnsi"/>
          <w:sz w:val="24"/>
          <w:szCs w:val="24"/>
        </w:rPr>
        <w:t>U</w:t>
      </w:r>
      <w:r w:rsidR="003457ED">
        <w:rPr>
          <w:rFonts w:asciiTheme="majorHAnsi" w:eastAsia="Calibri" w:hAnsiTheme="majorHAnsi" w:cstheme="majorHAnsi"/>
          <w:sz w:val="24"/>
          <w:szCs w:val="24"/>
        </w:rPr>
        <w:t>tarbeide</w:t>
      </w:r>
      <w:r w:rsidR="0011335E" w:rsidRPr="00C11C37">
        <w:rPr>
          <w:rFonts w:asciiTheme="majorHAnsi" w:eastAsia="Calibri" w:hAnsiTheme="majorHAnsi" w:cstheme="majorHAnsi"/>
          <w:sz w:val="24"/>
          <w:szCs w:val="24"/>
        </w:rPr>
        <w:t xml:space="preserve"> en </w:t>
      </w:r>
      <w:r>
        <w:rPr>
          <w:rFonts w:asciiTheme="majorHAnsi" w:eastAsia="Calibri" w:hAnsiTheme="majorHAnsi" w:cstheme="majorHAnsi"/>
          <w:sz w:val="24"/>
          <w:szCs w:val="24"/>
        </w:rPr>
        <w:t xml:space="preserve">nasjonal </w:t>
      </w:r>
      <w:r w:rsidR="00C11C37" w:rsidRPr="00C11C37">
        <w:rPr>
          <w:rFonts w:asciiTheme="majorHAnsi" w:eastAsia="Calibri" w:hAnsiTheme="majorHAnsi" w:cstheme="majorHAnsi"/>
          <w:sz w:val="24"/>
          <w:szCs w:val="24"/>
        </w:rPr>
        <w:t xml:space="preserve">kunnskapsoversikt over </w:t>
      </w:r>
      <w:r w:rsidR="0011335E" w:rsidRPr="00C11C37">
        <w:rPr>
          <w:rFonts w:asciiTheme="majorHAnsi" w:eastAsia="Calibri" w:hAnsiTheme="majorHAnsi" w:cstheme="majorHAnsi"/>
          <w:sz w:val="24"/>
          <w:szCs w:val="24"/>
        </w:rPr>
        <w:t>ferie</w:t>
      </w:r>
      <w:r w:rsidR="00C11C37" w:rsidRPr="00C11C37">
        <w:rPr>
          <w:rFonts w:asciiTheme="majorHAnsi" w:eastAsia="Calibri" w:hAnsiTheme="majorHAnsi" w:cstheme="majorHAnsi"/>
          <w:sz w:val="24"/>
          <w:szCs w:val="24"/>
        </w:rPr>
        <w:t>- og fritids</w:t>
      </w:r>
      <w:r w:rsidR="0011335E" w:rsidRPr="00C11C37">
        <w:rPr>
          <w:rFonts w:asciiTheme="majorHAnsi" w:eastAsia="Calibri" w:hAnsiTheme="majorHAnsi" w:cstheme="majorHAnsi"/>
          <w:sz w:val="24"/>
          <w:szCs w:val="24"/>
        </w:rPr>
        <w:t>tilbud</w:t>
      </w:r>
      <w:r w:rsidR="000A40BA">
        <w:rPr>
          <w:rFonts w:asciiTheme="majorHAnsi" w:eastAsia="Calibri" w:hAnsiTheme="majorHAnsi" w:cstheme="majorHAnsi"/>
          <w:sz w:val="24"/>
          <w:szCs w:val="24"/>
        </w:rPr>
        <w:t xml:space="preserve"> som synliggjør hva som hemmer og fremmer medvirkning i utforming og utvikling av tilbud. Dette innebærer også utforskning av mulighetsrommet for økt innflytelse.</w:t>
      </w:r>
      <w:r w:rsidR="0011335E" w:rsidRPr="00C11C37">
        <w:rPr>
          <w:rFonts w:asciiTheme="majorHAnsi" w:eastAsia="Calibri" w:hAnsiTheme="majorHAnsi" w:cstheme="majorHAnsi"/>
          <w:sz w:val="24"/>
          <w:szCs w:val="24"/>
        </w:rPr>
        <w:t xml:space="preserve"> </w:t>
      </w:r>
    </w:p>
    <w:p w14:paraId="359CF76D" w14:textId="3F38D0DD" w:rsidR="000C7070" w:rsidRDefault="00BE4334" w:rsidP="006D3682">
      <w:pPr>
        <w:pStyle w:val="Listeavsnitt"/>
        <w:numPr>
          <w:ilvl w:val="0"/>
          <w:numId w:val="25"/>
        </w:numPr>
        <w:spacing w:after="200" w:line="276" w:lineRule="auto"/>
        <w:rPr>
          <w:rFonts w:asciiTheme="majorHAnsi" w:eastAsia="Calibri" w:hAnsiTheme="majorHAnsi" w:cstheme="majorHAnsi"/>
          <w:sz w:val="24"/>
          <w:szCs w:val="24"/>
        </w:rPr>
      </w:pPr>
      <w:r>
        <w:rPr>
          <w:rFonts w:asciiTheme="majorHAnsi" w:eastAsia="Calibri" w:hAnsiTheme="majorHAnsi" w:cstheme="majorHAnsi"/>
          <w:sz w:val="24"/>
          <w:szCs w:val="24"/>
        </w:rPr>
        <w:t>T</w:t>
      </w:r>
      <w:r w:rsidR="003457ED">
        <w:rPr>
          <w:rFonts w:asciiTheme="majorHAnsi" w:eastAsia="Calibri" w:hAnsiTheme="majorHAnsi" w:cstheme="majorHAnsi"/>
          <w:sz w:val="24"/>
          <w:szCs w:val="24"/>
        </w:rPr>
        <w:t xml:space="preserve">a initiativ til å sette i gang prosjekter og tiltak </w:t>
      </w:r>
      <w:r w:rsidR="0011335E" w:rsidRPr="00C11C37">
        <w:rPr>
          <w:rFonts w:asciiTheme="majorHAnsi" w:eastAsia="Calibri" w:hAnsiTheme="majorHAnsi" w:cstheme="majorHAnsi"/>
          <w:sz w:val="24"/>
          <w:szCs w:val="24"/>
        </w:rPr>
        <w:t xml:space="preserve">i samarbeid med </w:t>
      </w:r>
      <w:r w:rsidR="00594721">
        <w:rPr>
          <w:rFonts w:asciiTheme="majorHAnsi" w:eastAsia="Calibri" w:hAnsiTheme="majorHAnsi" w:cstheme="majorHAnsi"/>
          <w:sz w:val="24"/>
          <w:szCs w:val="24"/>
        </w:rPr>
        <w:t>målgruppen</w:t>
      </w:r>
      <w:r w:rsidR="0011335E" w:rsidRPr="00C11C37">
        <w:rPr>
          <w:rFonts w:asciiTheme="majorHAnsi" w:eastAsia="Calibri" w:hAnsiTheme="majorHAnsi" w:cstheme="majorHAnsi"/>
          <w:sz w:val="24"/>
          <w:szCs w:val="24"/>
        </w:rPr>
        <w:t xml:space="preserve"> og tjenesteytere i kommuner og frivillige organisasjoner.</w:t>
      </w:r>
    </w:p>
    <w:p w14:paraId="51D38B8B" w14:textId="77E3033C" w:rsidR="003457ED" w:rsidRPr="00C11C37" w:rsidRDefault="00F04F3C" w:rsidP="006D3682">
      <w:pPr>
        <w:pStyle w:val="Listeavsnitt"/>
        <w:numPr>
          <w:ilvl w:val="0"/>
          <w:numId w:val="25"/>
        </w:numPr>
        <w:spacing w:after="200" w:line="276" w:lineRule="auto"/>
        <w:rPr>
          <w:rFonts w:asciiTheme="majorHAnsi" w:eastAsia="Calibri" w:hAnsiTheme="majorHAnsi" w:cstheme="majorHAnsi"/>
          <w:sz w:val="24"/>
          <w:szCs w:val="24"/>
        </w:rPr>
      </w:pPr>
      <w:r>
        <w:rPr>
          <w:rFonts w:asciiTheme="majorHAnsi" w:eastAsia="Calibri" w:hAnsiTheme="majorHAnsi" w:cstheme="majorHAnsi"/>
          <w:sz w:val="24"/>
          <w:szCs w:val="24"/>
        </w:rPr>
        <w:t>Fo</w:t>
      </w:r>
      <w:r w:rsidR="00785AD3">
        <w:rPr>
          <w:rFonts w:asciiTheme="majorHAnsi" w:eastAsia="Calibri" w:hAnsiTheme="majorHAnsi" w:cstheme="majorHAnsi"/>
          <w:sz w:val="24"/>
          <w:szCs w:val="24"/>
        </w:rPr>
        <w:t xml:space="preserve">rmidle erfaringer </w:t>
      </w:r>
      <w:r w:rsidR="008A5B7C">
        <w:rPr>
          <w:rFonts w:asciiTheme="majorHAnsi" w:eastAsia="Calibri" w:hAnsiTheme="majorHAnsi" w:cstheme="majorHAnsi"/>
          <w:sz w:val="24"/>
          <w:szCs w:val="24"/>
        </w:rPr>
        <w:t xml:space="preserve">gjennom </w:t>
      </w:r>
      <w:r w:rsidR="00785AD3">
        <w:rPr>
          <w:rFonts w:asciiTheme="majorHAnsi" w:eastAsia="Calibri" w:hAnsiTheme="majorHAnsi" w:cstheme="majorHAnsi"/>
          <w:sz w:val="24"/>
          <w:szCs w:val="24"/>
        </w:rPr>
        <w:t xml:space="preserve">reportasjer, </w:t>
      </w:r>
      <w:r w:rsidR="008A5B7C">
        <w:rPr>
          <w:rFonts w:asciiTheme="majorHAnsi" w:eastAsia="Calibri" w:hAnsiTheme="majorHAnsi" w:cstheme="majorHAnsi"/>
          <w:sz w:val="24"/>
          <w:szCs w:val="24"/>
        </w:rPr>
        <w:t>artikler</w:t>
      </w:r>
      <w:r w:rsidR="00785AD3">
        <w:rPr>
          <w:rFonts w:asciiTheme="majorHAnsi" w:eastAsia="Calibri" w:hAnsiTheme="majorHAnsi" w:cstheme="majorHAnsi"/>
          <w:sz w:val="24"/>
          <w:szCs w:val="24"/>
        </w:rPr>
        <w:t xml:space="preserve"> </w:t>
      </w:r>
      <w:r w:rsidR="00E96B2A">
        <w:rPr>
          <w:rFonts w:asciiTheme="majorHAnsi" w:eastAsia="Calibri" w:hAnsiTheme="majorHAnsi" w:cstheme="majorHAnsi"/>
          <w:sz w:val="24"/>
          <w:szCs w:val="24"/>
        </w:rPr>
        <w:t>og</w:t>
      </w:r>
      <w:r w:rsidR="00785AD3">
        <w:rPr>
          <w:rFonts w:asciiTheme="majorHAnsi" w:eastAsia="Calibri" w:hAnsiTheme="majorHAnsi" w:cstheme="majorHAnsi"/>
          <w:sz w:val="24"/>
          <w:szCs w:val="24"/>
        </w:rPr>
        <w:t xml:space="preserve"> en fag</w:t>
      </w:r>
      <w:r w:rsidR="008A5B7C">
        <w:rPr>
          <w:rFonts w:asciiTheme="majorHAnsi" w:eastAsia="Calibri" w:hAnsiTheme="majorHAnsi" w:cstheme="majorHAnsi"/>
          <w:sz w:val="24"/>
          <w:szCs w:val="24"/>
        </w:rPr>
        <w:t xml:space="preserve">bok </w:t>
      </w:r>
      <w:r w:rsidR="00785AD3">
        <w:rPr>
          <w:rFonts w:asciiTheme="majorHAnsi" w:eastAsia="Calibri" w:hAnsiTheme="majorHAnsi" w:cstheme="majorHAnsi"/>
          <w:sz w:val="24"/>
          <w:szCs w:val="24"/>
        </w:rPr>
        <w:t>overfor</w:t>
      </w:r>
      <w:r w:rsidR="003457ED">
        <w:rPr>
          <w:rFonts w:asciiTheme="majorHAnsi" w:eastAsia="Calibri" w:hAnsiTheme="majorHAnsi" w:cstheme="majorHAnsi"/>
          <w:sz w:val="24"/>
          <w:szCs w:val="24"/>
        </w:rPr>
        <w:t xml:space="preserve"> personer med utviklingshemming og andre med omfattende ledsage</w:t>
      </w:r>
      <w:r w:rsidR="0067315C">
        <w:rPr>
          <w:rFonts w:asciiTheme="majorHAnsi" w:eastAsia="Calibri" w:hAnsiTheme="majorHAnsi" w:cstheme="majorHAnsi"/>
          <w:sz w:val="24"/>
          <w:szCs w:val="24"/>
        </w:rPr>
        <w:t>r</w:t>
      </w:r>
      <w:r w:rsidR="003457ED">
        <w:rPr>
          <w:rFonts w:asciiTheme="majorHAnsi" w:eastAsia="Calibri" w:hAnsiTheme="majorHAnsi" w:cstheme="majorHAnsi"/>
          <w:sz w:val="24"/>
          <w:szCs w:val="24"/>
        </w:rPr>
        <w:t>behov, pårørende, fagpersoner og myndighetsperso</w:t>
      </w:r>
      <w:r w:rsidR="008A5B7C">
        <w:rPr>
          <w:rFonts w:asciiTheme="majorHAnsi" w:eastAsia="Calibri" w:hAnsiTheme="majorHAnsi" w:cstheme="majorHAnsi"/>
          <w:sz w:val="24"/>
          <w:szCs w:val="24"/>
        </w:rPr>
        <w:t>ner</w:t>
      </w:r>
      <w:r w:rsidR="003457ED">
        <w:rPr>
          <w:rFonts w:asciiTheme="majorHAnsi" w:eastAsia="Calibri" w:hAnsiTheme="majorHAnsi" w:cstheme="majorHAnsi"/>
          <w:sz w:val="24"/>
          <w:szCs w:val="24"/>
        </w:rPr>
        <w:t>.</w:t>
      </w:r>
    </w:p>
    <w:p w14:paraId="2402FD3E" w14:textId="7F5F38BF" w:rsidR="00C11C37" w:rsidRPr="005A144E" w:rsidRDefault="00647669" w:rsidP="006D3682">
      <w:pPr>
        <w:spacing w:after="200" w:line="276"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Det </w:t>
      </w:r>
      <w:r w:rsidR="008A5B7C">
        <w:rPr>
          <w:rFonts w:asciiTheme="majorHAnsi" w:eastAsia="Calibri" w:hAnsiTheme="majorHAnsi" w:cstheme="majorHAnsi"/>
          <w:sz w:val="24"/>
          <w:szCs w:val="24"/>
        </w:rPr>
        <w:t>overordnede mål</w:t>
      </w:r>
      <w:r>
        <w:rPr>
          <w:rFonts w:asciiTheme="majorHAnsi" w:eastAsia="Calibri" w:hAnsiTheme="majorHAnsi" w:cstheme="majorHAnsi"/>
          <w:sz w:val="24"/>
          <w:szCs w:val="24"/>
        </w:rPr>
        <w:t>et med p</w:t>
      </w:r>
      <w:r w:rsidR="00061656">
        <w:rPr>
          <w:rFonts w:asciiTheme="majorHAnsi" w:eastAsia="Calibri" w:hAnsiTheme="majorHAnsi" w:cstheme="majorHAnsi"/>
          <w:sz w:val="24"/>
          <w:szCs w:val="24"/>
        </w:rPr>
        <w:t>rosjektene</w:t>
      </w:r>
      <w:r>
        <w:rPr>
          <w:rFonts w:asciiTheme="majorHAnsi" w:eastAsia="Calibri" w:hAnsiTheme="majorHAnsi" w:cstheme="majorHAnsi"/>
          <w:sz w:val="24"/>
          <w:szCs w:val="24"/>
        </w:rPr>
        <w:t xml:space="preserve"> </w:t>
      </w:r>
      <w:r w:rsidR="00C11C37" w:rsidRPr="005A144E">
        <w:rPr>
          <w:rFonts w:asciiTheme="majorHAnsi" w:eastAsia="Calibri" w:hAnsiTheme="majorHAnsi" w:cstheme="majorHAnsi"/>
          <w:sz w:val="24"/>
          <w:szCs w:val="24"/>
        </w:rPr>
        <w:t xml:space="preserve">er å fremme kunnskap </w:t>
      </w:r>
      <w:r w:rsidR="004E24D5" w:rsidRPr="005A144E">
        <w:rPr>
          <w:rFonts w:asciiTheme="majorHAnsi" w:eastAsia="Calibri" w:hAnsiTheme="majorHAnsi" w:cstheme="majorHAnsi"/>
          <w:sz w:val="24"/>
          <w:szCs w:val="24"/>
        </w:rPr>
        <w:t xml:space="preserve">og </w:t>
      </w:r>
      <w:r w:rsidR="00932E14">
        <w:rPr>
          <w:rFonts w:asciiTheme="majorHAnsi" w:eastAsia="Calibri" w:hAnsiTheme="majorHAnsi" w:cstheme="majorHAnsi"/>
          <w:sz w:val="24"/>
          <w:szCs w:val="24"/>
        </w:rPr>
        <w:t xml:space="preserve">utvikle </w:t>
      </w:r>
      <w:r w:rsidR="004E24D5" w:rsidRPr="005A144E">
        <w:rPr>
          <w:rFonts w:asciiTheme="majorHAnsi" w:eastAsia="Calibri" w:hAnsiTheme="majorHAnsi" w:cstheme="majorHAnsi"/>
          <w:sz w:val="24"/>
          <w:szCs w:val="24"/>
        </w:rPr>
        <w:t>praktiske verktøy for</w:t>
      </w:r>
      <w:r w:rsidR="00C11C37" w:rsidRPr="005A144E">
        <w:rPr>
          <w:rFonts w:asciiTheme="majorHAnsi" w:eastAsia="Calibri" w:hAnsiTheme="majorHAnsi" w:cstheme="majorHAnsi"/>
          <w:sz w:val="24"/>
          <w:szCs w:val="24"/>
        </w:rPr>
        <w:t xml:space="preserve"> hvordan en </w:t>
      </w:r>
      <w:r w:rsidR="004E24D5" w:rsidRPr="005A144E">
        <w:rPr>
          <w:rFonts w:asciiTheme="majorHAnsi" w:eastAsia="Calibri" w:hAnsiTheme="majorHAnsi" w:cstheme="majorHAnsi"/>
          <w:sz w:val="24"/>
          <w:szCs w:val="24"/>
        </w:rPr>
        <w:t xml:space="preserve">kan </w:t>
      </w:r>
      <w:r w:rsidR="00C11C37" w:rsidRPr="005A144E">
        <w:rPr>
          <w:rFonts w:asciiTheme="majorHAnsi" w:eastAsia="Calibri" w:hAnsiTheme="majorHAnsi" w:cstheme="majorHAnsi"/>
          <w:sz w:val="24"/>
          <w:szCs w:val="24"/>
        </w:rPr>
        <w:t>tilrettelegge</w:t>
      </w:r>
      <w:r w:rsidR="00FB26EE">
        <w:rPr>
          <w:rFonts w:asciiTheme="majorHAnsi" w:eastAsia="Calibri" w:hAnsiTheme="majorHAnsi" w:cstheme="majorHAnsi"/>
          <w:sz w:val="24"/>
          <w:szCs w:val="24"/>
        </w:rPr>
        <w:t xml:space="preserve"> i praksis</w:t>
      </w:r>
      <w:r w:rsidR="00C11C37" w:rsidRPr="005A144E">
        <w:rPr>
          <w:rFonts w:asciiTheme="majorHAnsi" w:eastAsia="Calibri" w:hAnsiTheme="majorHAnsi" w:cstheme="majorHAnsi"/>
          <w:sz w:val="24"/>
          <w:szCs w:val="24"/>
        </w:rPr>
        <w:t xml:space="preserve"> for bedre ferie</w:t>
      </w:r>
      <w:r w:rsidR="008A5B7C">
        <w:rPr>
          <w:rFonts w:asciiTheme="majorHAnsi" w:eastAsia="Calibri" w:hAnsiTheme="majorHAnsi" w:cstheme="majorHAnsi"/>
          <w:sz w:val="24"/>
          <w:szCs w:val="24"/>
        </w:rPr>
        <w:t>-</w:t>
      </w:r>
      <w:r w:rsidR="00C11C37" w:rsidRPr="005A144E">
        <w:rPr>
          <w:rFonts w:asciiTheme="majorHAnsi" w:eastAsia="Calibri" w:hAnsiTheme="majorHAnsi" w:cstheme="majorHAnsi"/>
          <w:sz w:val="24"/>
          <w:szCs w:val="24"/>
        </w:rPr>
        <w:t xml:space="preserve"> og fritidstilbud</w:t>
      </w:r>
      <w:r w:rsidR="00D63720">
        <w:rPr>
          <w:rFonts w:asciiTheme="majorHAnsi" w:eastAsia="Calibri" w:hAnsiTheme="majorHAnsi" w:cstheme="majorHAnsi"/>
          <w:sz w:val="24"/>
          <w:szCs w:val="24"/>
        </w:rPr>
        <w:t xml:space="preserve"> for personer med omfattende ledsagerbehov</w:t>
      </w:r>
      <w:r w:rsidR="004E24D5" w:rsidRPr="005A144E">
        <w:rPr>
          <w:rFonts w:asciiTheme="majorHAnsi" w:eastAsia="Calibri" w:hAnsiTheme="majorHAnsi" w:cstheme="majorHAnsi"/>
          <w:sz w:val="24"/>
          <w:szCs w:val="24"/>
        </w:rPr>
        <w:t>.</w:t>
      </w:r>
      <w:r w:rsidR="004E24D5" w:rsidRPr="005A144E">
        <w:rPr>
          <w:rFonts w:asciiTheme="majorHAnsi" w:eastAsia="MS Mincho" w:hAnsiTheme="majorHAnsi" w:cstheme="majorHAnsi"/>
          <w:sz w:val="24"/>
          <w:szCs w:val="24"/>
          <w:lang w:bidi="hi-IN"/>
        </w:rPr>
        <w:t xml:space="preserve"> </w:t>
      </w:r>
      <w:r w:rsidR="00C11C37" w:rsidRPr="005A144E">
        <w:rPr>
          <w:rFonts w:asciiTheme="majorHAnsi" w:eastAsia="MS Mincho" w:hAnsiTheme="majorHAnsi" w:cstheme="majorHAnsi"/>
          <w:sz w:val="24"/>
          <w:szCs w:val="24"/>
          <w:lang w:bidi="hi-IN"/>
        </w:rPr>
        <w:t>Vi ser det som viktig å styrke oppmerksomheten rundt dette i kommunene, men legger også stor vekt på å bidra til økt</w:t>
      </w:r>
      <w:r w:rsidR="004E24D5" w:rsidRPr="005A144E">
        <w:rPr>
          <w:rFonts w:asciiTheme="majorHAnsi" w:eastAsia="MS Mincho" w:hAnsiTheme="majorHAnsi" w:cstheme="majorHAnsi"/>
          <w:sz w:val="24"/>
          <w:szCs w:val="24"/>
          <w:lang w:bidi="hi-IN"/>
        </w:rPr>
        <w:t xml:space="preserve"> samhandling mellom offentlig og frivillig sektor for å tilrettelegge og skape økt deltakelse i samfunnet gjennom konkrete virkemidler.</w:t>
      </w:r>
    </w:p>
    <w:p w14:paraId="28E76FEC" w14:textId="5299E498" w:rsidR="004E24D5" w:rsidRPr="005A144E" w:rsidRDefault="00B23785" w:rsidP="006D3682">
      <w:pPr>
        <w:spacing w:after="200" w:line="276" w:lineRule="auto"/>
        <w:rPr>
          <w:rFonts w:asciiTheme="majorHAnsi" w:eastAsia="Calibri" w:hAnsiTheme="majorHAnsi" w:cstheme="majorHAnsi"/>
          <w:sz w:val="24"/>
          <w:szCs w:val="24"/>
        </w:rPr>
      </w:pPr>
      <w:r w:rsidRPr="005A144E">
        <w:rPr>
          <w:rFonts w:asciiTheme="majorHAnsi" w:eastAsia="Calibri" w:hAnsiTheme="majorHAnsi" w:cstheme="majorHAnsi"/>
          <w:sz w:val="24"/>
          <w:szCs w:val="24"/>
        </w:rPr>
        <w:lastRenderedPageBreak/>
        <w:t xml:space="preserve">Forsknings- og utviklingsarbeidet som planlegges gjennomført som et ledd i </w:t>
      </w:r>
      <w:r w:rsidR="008A5B7C">
        <w:rPr>
          <w:rFonts w:asciiTheme="majorHAnsi" w:eastAsia="Calibri" w:hAnsiTheme="majorHAnsi" w:cstheme="majorHAnsi"/>
          <w:sz w:val="24"/>
          <w:szCs w:val="24"/>
        </w:rPr>
        <w:t xml:space="preserve">dette arbeidet </w:t>
      </w:r>
      <w:r w:rsidR="00D63720">
        <w:rPr>
          <w:rFonts w:asciiTheme="majorHAnsi" w:eastAsia="Calibri" w:hAnsiTheme="majorHAnsi" w:cstheme="majorHAnsi"/>
          <w:sz w:val="24"/>
          <w:szCs w:val="24"/>
        </w:rPr>
        <w:t>planlegges fulgt av VID</w:t>
      </w:r>
      <w:r w:rsidRPr="005A144E">
        <w:rPr>
          <w:rFonts w:asciiTheme="majorHAnsi" w:eastAsia="Calibri" w:hAnsiTheme="majorHAnsi" w:cstheme="majorHAnsi"/>
          <w:sz w:val="24"/>
          <w:szCs w:val="24"/>
        </w:rPr>
        <w:t xml:space="preserve"> opp over tid. Fagmiljøene som har deltatt i arbeidet med å utvikle prosjektplanen har pekt på betydningen av </w:t>
      </w:r>
      <w:r w:rsidR="008A5B7C">
        <w:rPr>
          <w:rFonts w:asciiTheme="majorHAnsi" w:eastAsia="Calibri" w:hAnsiTheme="majorHAnsi" w:cstheme="majorHAnsi"/>
          <w:sz w:val="24"/>
          <w:szCs w:val="24"/>
        </w:rPr>
        <w:t>å etablere et knutepunkt</w:t>
      </w:r>
      <w:r w:rsidRPr="005A144E">
        <w:rPr>
          <w:rFonts w:asciiTheme="majorHAnsi" w:eastAsia="Calibri" w:hAnsiTheme="majorHAnsi" w:cstheme="majorHAnsi"/>
          <w:sz w:val="24"/>
          <w:szCs w:val="24"/>
        </w:rPr>
        <w:t xml:space="preserve"> som nasjonalt kan styrke og videreutvikle </w:t>
      </w:r>
      <w:r w:rsidR="00C76689" w:rsidRPr="005A144E">
        <w:rPr>
          <w:rFonts w:asciiTheme="majorHAnsi" w:eastAsia="Calibri" w:hAnsiTheme="majorHAnsi" w:cstheme="majorHAnsi"/>
          <w:sz w:val="24"/>
          <w:szCs w:val="24"/>
        </w:rPr>
        <w:t>tjenester rundt ferie</w:t>
      </w:r>
      <w:r w:rsidR="008A5B7C">
        <w:rPr>
          <w:rFonts w:asciiTheme="majorHAnsi" w:eastAsia="Calibri" w:hAnsiTheme="majorHAnsi" w:cstheme="majorHAnsi"/>
          <w:sz w:val="24"/>
          <w:szCs w:val="24"/>
        </w:rPr>
        <w:t>- og fritidstilbud overfor</w:t>
      </w:r>
      <w:r w:rsidR="00D63720">
        <w:rPr>
          <w:rFonts w:asciiTheme="majorHAnsi" w:eastAsia="Calibri" w:hAnsiTheme="majorHAnsi" w:cstheme="majorHAnsi"/>
          <w:sz w:val="24"/>
          <w:szCs w:val="24"/>
        </w:rPr>
        <w:t xml:space="preserve"> personer med omfattende ledsagerbehov</w:t>
      </w:r>
      <w:r w:rsidR="00C76689" w:rsidRPr="005A144E">
        <w:rPr>
          <w:rFonts w:asciiTheme="majorHAnsi" w:eastAsia="Calibri" w:hAnsiTheme="majorHAnsi" w:cstheme="majorHAnsi"/>
          <w:sz w:val="24"/>
          <w:szCs w:val="24"/>
        </w:rPr>
        <w:t>. I løpet av 20</w:t>
      </w:r>
      <w:r w:rsidR="00AC741F">
        <w:rPr>
          <w:rFonts w:asciiTheme="majorHAnsi" w:eastAsia="Calibri" w:hAnsiTheme="majorHAnsi" w:cstheme="majorHAnsi"/>
          <w:sz w:val="24"/>
          <w:szCs w:val="24"/>
        </w:rPr>
        <w:t>20</w:t>
      </w:r>
      <w:r w:rsidR="00C76689" w:rsidRPr="005A144E">
        <w:rPr>
          <w:rFonts w:asciiTheme="majorHAnsi" w:eastAsia="Calibri" w:hAnsiTheme="majorHAnsi" w:cstheme="majorHAnsi"/>
          <w:sz w:val="24"/>
          <w:szCs w:val="24"/>
        </w:rPr>
        <w:t xml:space="preserve"> bør det avklares hvordan dette kan sikres og gjennomføres.</w:t>
      </w:r>
      <w:r w:rsidRPr="005A144E">
        <w:rPr>
          <w:rFonts w:asciiTheme="majorHAnsi" w:eastAsia="Calibri" w:hAnsiTheme="majorHAnsi" w:cstheme="majorHAnsi"/>
          <w:sz w:val="24"/>
          <w:szCs w:val="24"/>
        </w:rPr>
        <w:t xml:space="preserve"> </w:t>
      </w:r>
      <w:r w:rsidR="00A65668" w:rsidRPr="005A144E">
        <w:rPr>
          <w:rFonts w:asciiTheme="majorHAnsi" w:eastAsia="Calibri" w:hAnsiTheme="majorHAnsi" w:cstheme="majorHAnsi"/>
          <w:sz w:val="24"/>
          <w:szCs w:val="24"/>
        </w:rPr>
        <w:t>Prosjektplanen som er utviklet sammen med fagpersoner fra ulike fag- og forskningsmiljøer gir en retning for hvordan vi kan styrke og videreutvikle felt</w:t>
      </w:r>
      <w:r w:rsidR="00FB26EE">
        <w:rPr>
          <w:rFonts w:asciiTheme="majorHAnsi" w:eastAsia="Calibri" w:hAnsiTheme="majorHAnsi" w:cstheme="majorHAnsi"/>
          <w:sz w:val="24"/>
          <w:szCs w:val="24"/>
        </w:rPr>
        <w:t>et</w:t>
      </w:r>
      <w:r w:rsidR="00A65668" w:rsidRPr="005A144E">
        <w:rPr>
          <w:rFonts w:asciiTheme="majorHAnsi" w:eastAsia="Calibri" w:hAnsiTheme="majorHAnsi" w:cstheme="majorHAnsi"/>
          <w:sz w:val="24"/>
          <w:szCs w:val="24"/>
        </w:rPr>
        <w:t xml:space="preserve"> nasjonalt. Dette danner grunnlag for et arbeid som bør følges opp over tid. </w:t>
      </w:r>
    </w:p>
    <w:p w14:paraId="51BD82A1" w14:textId="7A6E0BA1" w:rsidR="004E24D5" w:rsidRPr="00720A4F" w:rsidRDefault="00C76689" w:rsidP="006D3682">
      <w:pPr>
        <w:spacing w:after="0" w:line="276" w:lineRule="auto"/>
        <w:rPr>
          <w:rFonts w:asciiTheme="majorHAnsi" w:eastAsia="Calibri" w:hAnsiTheme="majorHAnsi" w:cstheme="majorHAnsi"/>
          <w:color w:val="FF0000"/>
          <w:sz w:val="24"/>
          <w:szCs w:val="24"/>
        </w:rPr>
      </w:pPr>
      <w:r w:rsidRPr="005A144E">
        <w:rPr>
          <w:rFonts w:asciiTheme="majorHAnsi" w:eastAsia="Calibri" w:hAnsiTheme="majorHAnsi" w:cstheme="majorHAnsi"/>
          <w:sz w:val="24"/>
          <w:szCs w:val="24"/>
        </w:rPr>
        <w:t>Aktiv ferie og fritid for alle handler om folkehelse. Dette</w:t>
      </w:r>
      <w:r w:rsidR="004E24D5" w:rsidRPr="005A144E">
        <w:rPr>
          <w:rFonts w:asciiTheme="majorHAnsi" w:eastAsia="Calibri" w:hAnsiTheme="majorHAnsi" w:cstheme="majorHAnsi"/>
          <w:sz w:val="24"/>
          <w:szCs w:val="24"/>
        </w:rPr>
        <w:t xml:space="preserve"> er lagarbeid hvor </w:t>
      </w:r>
      <w:r w:rsidR="004E24D5" w:rsidRPr="00BC3B81">
        <w:rPr>
          <w:rFonts w:asciiTheme="majorHAnsi" w:eastAsia="Calibri" w:hAnsiTheme="majorHAnsi" w:cstheme="majorHAnsi"/>
          <w:sz w:val="24"/>
          <w:szCs w:val="24"/>
        </w:rPr>
        <w:t>alle</w:t>
      </w:r>
      <w:r w:rsidR="004E24D5" w:rsidRPr="005A144E">
        <w:rPr>
          <w:rFonts w:asciiTheme="majorHAnsi" w:eastAsia="Calibri" w:hAnsiTheme="majorHAnsi" w:cstheme="majorHAnsi"/>
          <w:sz w:val="24"/>
          <w:szCs w:val="24"/>
        </w:rPr>
        <w:t xml:space="preserve"> må være med å bidra. Med alle menes både offentlig</w:t>
      </w:r>
      <w:r w:rsidR="008A5B7C">
        <w:rPr>
          <w:rFonts w:asciiTheme="majorHAnsi" w:eastAsia="Calibri" w:hAnsiTheme="majorHAnsi" w:cstheme="majorHAnsi"/>
          <w:sz w:val="24"/>
          <w:szCs w:val="24"/>
        </w:rPr>
        <w:t>-</w:t>
      </w:r>
      <w:r w:rsidR="004E24D5" w:rsidRPr="005A144E">
        <w:rPr>
          <w:rFonts w:asciiTheme="majorHAnsi" w:eastAsia="Calibri" w:hAnsiTheme="majorHAnsi" w:cstheme="majorHAnsi"/>
          <w:sz w:val="24"/>
          <w:szCs w:val="24"/>
        </w:rPr>
        <w:t>, frivillig</w:t>
      </w:r>
      <w:r w:rsidR="008A5B7C">
        <w:rPr>
          <w:rFonts w:asciiTheme="majorHAnsi" w:eastAsia="Calibri" w:hAnsiTheme="majorHAnsi" w:cstheme="majorHAnsi"/>
          <w:sz w:val="24"/>
          <w:szCs w:val="24"/>
        </w:rPr>
        <w:t>-</w:t>
      </w:r>
      <w:r w:rsidR="004E24D5" w:rsidRPr="005A144E">
        <w:rPr>
          <w:rFonts w:asciiTheme="majorHAnsi" w:eastAsia="Calibri" w:hAnsiTheme="majorHAnsi" w:cstheme="majorHAnsi"/>
          <w:sz w:val="24"/>
          <w:szCs w:val="24"/>
        </w:rPr>
        <w:t xml:space="preserve"> og privat</w:t>
      </w:r>
      <w:r w:rsidRPr="005A144E">
        <w:rPr>
          <w:rFonts w:asciiTheme="majorHAnsi" w:eastAsia="Calibri" w:hAnsiTheme="majorHAnsi" w:cstheme="majorHAnsi"/>
          <w:sz w:val="24"/>
          <w:szCs w:val="24"/>
        </w:rPr>
        <w:t xml:space="preserve"> sektor. Folkehelse </w:t>
      </w:r>
      <w:r w:rsidR="004E24D5" w:rsidRPr="005A144E">
        <w:rPr>
          <w:rFonts w:asciiTheme="majorHAnsi" w:eastAsia="Calibri" w:hAnsiTheme="majorHAnsi" w:cstheme="majorHAnsi"/>
          <w:sz w:val="24"/>
          <w:szCs w:val="24"/>
        </w:rPr>
        <w:t>skal være med å bidra til kommunenes samlede innsats for å styrke faktorer som fremmer og bidrar til en jevnere sosial fordeling av faktorer som påvirker helsen. I dette ligger nødvendigheten av å styrke verdier som gir det enkelte individ og grupper muligheter for ansvar, delaktighet, solidaritet, mestring og kontroll ove</w:t>
      </w:r>
      <w:r w:rsidR="008A5B7C">
        <w:rPr>
          <w:rFonts w:asciiTheme="majorHAnsi" w:eastAsia="Calibri" w:hAnsiTheme="majorHAnsi" w:cstheme="majorHAnsi"/>
          <w:sz w:val="24"/>
          <w:szCs w:val="24"/>
        </w:rPr>
        <w:t>r egne liv</w:t>
      </w:r>
      <w:r w:rsidR="00C67644">
        <w:rPr>
          <w:rFonts w:asciiTheme="majorHAnsi" w:eastAsia="Calibri" w:hAnsiTheme="majorHAnsi" w:cstheme="majorHAnsi"/>
          <w:sz w:val="24"/>
          <w:szCs w:val="24"/>
        </w:rPr>
        <w:t xml:space="preserve"> (</w:t>
      </w:r>
      <w:r w:rsidR="00C67644" w:rsidRPr="00DF6B93">
        <w:rPr>
          <w:rFonts w:ascii="Arial" w:eastAsia="Times New Roman" w:hAnsi="Arial" w:cs="Arial"/>
          <w:spacing w:val="5"/>
          <w:sz w:val="24"/>
          <w:szCs w:val="24"/>
        </w:rPr>
        <w:t>Meld. st. nr. 15 (2017-2018)</w:t>
      </w:r>
      <w:r w:rsidR="000A40BA">
        <w:rPr>
          <w:rFonts w:ascii="Arial" w:eastAsia="Times New Roman" w:hAnsi="Arial" w:cs="Arial"/>
          <w:spacing w:val="5"/>
          <w:sz w:val="24"/>
          <w:szCs w:val="24"/>
        </w:rPr>
        <w:t xml:space="preserve"> </w:t>
      </w:r>
      <w:r w:rsidR="000A40BA">
        <w:rPr>
          <w:rFonts w:ascii="Arial" w:eastAsia="Times New Roman" w:hAnsi="Arial" w:cs="Arial"/>
          <w:i/>
          <w:spacing w:val="5"/>
          <w:sz w:val="24"/>
          <w:szCs w:val="24"/>
        </w:rPr>
        <w:t>Leve hele livet</w:t>
      </w:r>
      <w:r w:rsidR="00C67644" w:rsidRPr="00C67644">
        <w:rPr>
          <w:rFonts w:ascii="Arial" w:eastAsia="Times New Roman" w:hAnsi="Arial" w:cs="Arial"/>
          <w:spacing w:val="5"/>
          <w:sz w:val="24"/>
          <w:szCs w:val="24"/>
        </w:rPr>
        <w:t>)</w:t>
      </w:r>
      <w:r w:rsidR="008A5B7C">
        <w:rPr>
          <w:rFonts w:asciiTheme="majorHAnsi" w:eastAsia="Calibri" w:hAnsiTheme="majorHAnsi" w:cstheme="majorHAnsi"/>
          <w:sz w:val="24"/>
          <w:szCs w:val="24"/>
        </w:rPr>
        <w:t>. Prosjektplan</w:t>
      </w:r>
      <w:r w:rsidR="004E24D5" w:rsidRPr="005A144E">
        <w:rPr>
          <w:rFonts w:asciiTheme="majorHAnsi" w:eastAsia="Calibri" w:hAnsiTheme="majorHAnsi" w:cstheme="majorHAnsi"/>
          <w:sz w:val="24"/>
          <w:szCs w:val="24"/>
        </w:rPr>
        <w:t xml:space="preserve"> ha</w:t>
      </w:r>
      <w:r w:rsidR="008A5B7C">
        <w:rPr>
          <w:rFonts w:asciiTheme="majorHAnsi" w:eastAsia="Calibri" w:hAnsiTheme="majorHAnsi" w:cstheme="majorHAnsi"/>
          <w:sz w:val="24"/>
          <w:szCs w:val="24"/>
        </w:rPr>
        <w:t>r derfor</w:t>
      </w:r>
      <w:r w:rsidR="004E24D5" w:rsidRPr="005A144E">
        <w:rPr>
          <w:rFonts w:asciiTheme="majorHAnsi" w:eastAsia="Calibri" w:hAnsiTheme="majorHAnsi" w:cstheme="majorHAnsi"/>
          <w:sz w:val="24"/>
          <w:szCs w:val="24"/>
        </w:rPr>
        <w:t xml:space="preserve"> fokus på f</w:t>
      </w:r>
      <w:r w:rsidRPr="005A144E">
        <w:rPr>
          <w:rFonts w:asciiTheme="majorHAnsi" w:eastAsia="Calibri" w:hAnsiTheme="majorHAnsi" w:cstheme="majorHAnsi"/>
          <w:sz w:val="24"/>
          <w:szCs w:val="24"/>
        </w:rPr>
        <w:t>remmende helsefaktorer og</w:t>
      </w:r>
      <w:r w:rsidR="00581D9F">
        <w:rPr>
          <w:rFonts w:asciiTheme="majorHAnsi" w:eastAsia="Calibri" w:hAnsiTheme="majorHAnsi" w:cstheme="majorHAnsi"/>
          <w:sz w:val="24"/>
          <w:szCs w:val="24"/>
        </w:rPr>
        <w:t xml:space="preserve"> det legges vekt på å</w:t>
      </w:r>
      <w:r w:rsidRPr="005A144E">
        <w:rPr>
          <w:rFonts w:asciiTheme="majorHAnsi" w:eastAsia="Calibri" w:hAnsiTheme="majorHAnsi" w:cstheme="majorHAnsi"/>
          <w:sz w:val="24"/>
          <w:szCs w:val="24"/>
        </w:rPr>
        <w:t xml:space="preserve"> gi «verktøy» som gjør oss</w:t>
      </w:r>
      <w:r w:rsidR="004E24D5" w:rsidRPr="005A144E">
        <w:rPr>
          <w:rFonts w:asciiTheme="majorHAnsi" w:eastAsia="Calibri" w:hAnsiTheme="majorHAnsi" w:cstheme="majorHAnsi"/>
          <w:sz w:val="24"/>
          <w:szCs w:val="24"/>
        </w:rPr>
        <w:t xml:space="preserve"> bedre i stand til å tilby tiltak som bidrar til helse og utvikler menneskelige ressurser. </w:t>
      </w:r>
      <w:r w:rsidR="004E24D5" w:rsidRPr="00720A4F">
        <w:rPr>
          <w:rFonts w:asciiTheme="majorHAnsi" w:eastAsia="Calibri" w:hAnsiTheme="majorHAnsi" w:cstheme="majorHAnsi"/>
          <w:color w:val="FF0000"/>
          <w:sz w:val="24"/>
          <w:szCs w:val="24"/>
        </w:rPr>
        <w:br/>
      </w:r>
    </w:p>
    <w:p w14:paraId="61955C36" w14:textId="0A3CA539" w:rsidR="004E24D5" w:rsidRPr="004E24D5" w:rsidRDefault="00107B9F" w:rsidP="006D3682">
      <w:pPr>
        <w:spacing w:after="200" w:line="276" w:lineRule="auto"/>
        <w:contextualSpacing/>
        <w:rPr>
          <w:rFonts w:asciiTheme="majorHAnsi" w:eastAsia="Calibri" w:hAnsiTheme="majorHAnsi" w:cstheme="majorHAnsi"/>
          <w:sz w:val="28"/>
          <w:szCs w:val="28"/>
        </w:rPr>
      </w:pPr>
      <w:r>
        <w:rPr>
          <w:rFonts w:asciiTheme="majorHAnsi" w:eastAsia="Calibri" w:hAnsiTheme="majorHAnsi" w:cstheme="majorHAnsi"/>
          <w:b/>
          <w:sz w:val="28"/>
          <w:szCs w:val="28"/>
        </w:rPr>
        <w:t>4</w:t>
      </w:r>
      <w:r w:rsidR="004E24D5" w:rsidRPr="004E24D5">
        <w:rPr>
          <w:rFonts w:asciiTheme="majorHAnsi" w:eastAsia="Calibri" w:hAnsiTheme="majorHAnsi" w:cstheme="majorHAnsi"/>
          <w:b/>
          <w:sz w:val="28"/>
          <w:szCs w:val="28"/>
        </w:rPr>
        <w:t>. Organisering</w:t>
      </w:r>
    </w:p>
    <w:p w14:paraId="19572DA3" w14:textId="15D1B694" w:rsidR="004E24D5" w:rsidRDefault="00C76689" w:rsidP="006D3682">
      <w:pPr>
        <w:spacing w:after="200" w:line="276" w:lineRule="auto"/>
        <w:contextualSpacing/>
        <w:rPr>
          <w:rFonts w:asciiTheme="majorHAnsi" w:eastAsia="Calibri" w:hAnsiTheme="majorHAnsi" w:cstheme="majorHAnsi"/>
          <w:sz w:val="24"/>
          <w:szCs w:val="24"/>
        </w:rPr>
      </w:pPr>
      <w:r w:rsidRPr="005A144E">
        <w:rPr>
          <w:rFonts w:asciiTheme="majorHAnsi" w:eastAsia="Calibri" w:hAnsiTheme="majorHAnsi" w:cstheme="majorHAnsi"/>
          <w:sz w:val="24"/>
          <w:szCs w:val="24"/>
        </w:rPr>
        <w:t xml:space="preserve">Solgården har </w:t>
      </w:r>
      <w:r w:rsidR="005A144E" w:rsidRPr="005A144E">
        <w:rPr>
          <w:rFonts w:asciiTheme="majorHAnsi" w:eastAsia="Calibri" w:hAnsiTheme="majorHAnsi" w:cstheme="majorHAnsi"/>
          <w:sz w:val="24"/>
          <w:szCs w:val="24"/>
        </w:rPr>
        <w:t xml:space="preserve">tatt på seg ansvaret med å koordinere arbeidet </w:t>
      </w:r>
      <w:r w:rsidR="00D63720">
        <w:rPr>
          <w:rFonts w:asciiTheme="majorHAnsi" w:eastAsia="Calibri" w:hAnsiTheme="majorHAnsi" w:cstheme="majorHAnsi"/>
          <w:sz w:val="24"/>
          <w:szCs w:val="24"/>
        </w:rPr>
        <w:t>med</w:t>
      </w:r>
      <w:r w:rsidR="005A144E" w:rsidRPr="005A144E">
        <w:rPr>
          <w:rFonts w:asciiTheme="majorHAnsi" w:eastAsia="Calibri" w:hAnsiTheme="majorHAnsi" w:cstheme="majorHAnsi"/>
          <w:sz w:val="24"/>
          <w:szCs w:val="24"/>
        </w:rPr>
        <w:t xml:space="preserve"> planen gjennom et tett samarbeid med Stiftelsen SOR, Nasjonal kompetansemiljø om utviklingshemming (NAKU) og </w:t>
      </w:r>
      <w:r w:rsidR="004E24D5" w:rsidRPr="005A144E">
        <w:rPr>
          <w:rFonts w:asciiTheme="majorHAnsi" w:eastAsia="Calibri" w:hAnsiTheme="majorHAnsi" w:cstheme="majorHAnsi"/>
          <w:sz w:val="24"/>
          <w:szCs w:val="24"/>
        </w:rPr>
        <w:t>Nasjonal kompetansetjeneste for barn og unge med fu</w:t>
      </w:r>
      <w:r w:rsidR="005A144E" w:rsidRPr="005A144E">
        <w:rPr>
          <w:rFonts w:asciiTheme="majorHAnsi" w:eastAsia="Calibri" w:hAnsiTheme="majorHAnsi" w:cstheme="majorHAnsi"/>
          <w:sz w:val="24"/>
          <w:szCs w:val="24"/>
        </w:rPr>
        <w:t xml:space="preserve">nksjonsnedsettelser som </w:t>
      </w:r>
      <w:r w:rsidR="004E24D5" w:rsidRPr="005A144E">
        <w:rPr>
          <w:rFonts w:asciiTheme="majorHAnsi" w:eastAsia="Calibri" w:hAnsiTheme="majorHAnsi" w:cstheme="majorHAnsi"/>
          <w:sz w:val="24"/>
          <w:szCs w:val="24"/>
        </w:rPr>
        <w:t>har ansvaret for å følge opp det nasjonale knutepunktet «Fritid for alle» i et nært</w:t>
      </w:r>
      <w:r w:rsidR="005A144E" w:rsidRPr="005A144E">
        <w:rPr>
          <w:rFonts w:asciiTheme="majorHAnsi" w:eastAsia="Calibri" w:hAnsiTheme="majorHAnsi" w:cstheme="majorHAnsi"/>
          <w:sz w:val="24"/>
          <w:szCs w:val="24"/>
        </w:rPr>
        <w:t xml:space="preserve"> samarbeid med Helsedirektoratet</w:t>
      </w:r>
      <w:r w:rsidR="004E24D5" w:rsidRPr="005A144E">
        <w:rPr>
          <w:rFonts w:asciiTheme="majorHAnsi" w:eastAsia="Calibri" w:hAnsiTheme="majorHAnsi" w:cstheme="majorHAnsi"/>
          <w:sz w:val="24"/>
          <w:szCs w:val="24"/>
        </w:rPr>
        <w:t xml:space="preserve">. </w:t>
      </w:r>
    </w:p>
    <w:p w14:paraId="7C145CE7" w14:textId="77777777" w:rsidR="00AC741F" w:rsidRDefault="00AC741F" w:rsidP="006D3682">
      <w:pPr>
        <w:spacing w:after="200" w:line="276" w:lineRule="auto"/>
        <w:contextualSpacing/>
        <w:rPr>
          <w:rFonts w:asciiTheme="majorHAnsi" w:eastAsia="Calibri" w:hAnsiTheme="majorHAnsi" w:cstheme="majorHAnsi"/>
          <w:sz w:val="24"/>
          <w:szCs w:val="24"/>
        </w:rPr>
      </w:pPr>
    </w:p>
    <w:p w14:paraId="407E8D79" w14:textId="539B2930" w:rsidR="004E24D5" w:rsidRPr="004E24D5" w:rsidRDefault="00107B9F" w:rsidP="006D3682">
      <w:pPr>
        <w:spacing w:after="200" w:line="276" w:lineRule="auto"/>
        <w:contextualSpacing/>
        <w:rPr>
          <w:rFonts w:asciiTheme="majorHAnsi" w:eastAsia="Calibri" w:hAnsiTheme="majorHAnsi" w:cstheme="majorHAnsi"/>
          <w:b/>
          <w:sz w:val="24"/>
          <w:szCs w:val="24"/>
        </w:rPr>
      </w:pPr>
      <w:r>
        <w:rPr>
          <w:rFonts w:asciiTheme="majorHAnsi" w:eastAsia="Calibri" w:hAnsiTheme="majorHAnsi" w:cstheme="majorHAnsi"/>
          <w:b/>
          <w:sz w:val="24"/>
          <w:szCs w:val="24"/>
        </w:rPr>
        <w:t>4</w:t>
      </w:r>
      <w:r w:rsidR="004E24D5" w:rsidRPr="004E24D5">
        <w:rPr>
          <w:rFonts w:asciiTheme="majorHAnsi" w:eastAsia="Calibri" w:hAnsiTheme="majorHAnsi" w:cstheme="majorHAnsi"/>
          <w:b/>
          <w:sz w:val="24"/>
          <w:szCs w:val="24"/>
        </w:rPr>
        <w:t>.1 Styringsgruppe</w:t>
      </w:r>
    </w:p>
    <w:p w14:paraId="700D2715" w14:textId="5945CB28" w:rsidR="001E72EC" w:rsidRDefault="00C27010" w:rsidP="001E72EC">
      <w:pPr>
        <w:spacing w:after="200" w:line="276" w:lineRule="auto"/>
        <w:rPr>
          <w:rFonts w:asciiTheme="majorHAnsi" w:eastAsia="Calibri" w:hAnsiTheme="majorHAnsi" w:cstheme="majorHAnsi"/>
          <w:sz w:val="24"/>
          <w:szCs w:val="24"/>
        </w:rPr>
      </w:pPr>
      <w:r>
        <w:rPr>
          <w:rFonts w:asciiTheme="majorHAnsi" w:eastAsia="Calibri" w:hAnsiTheme="majorHAnsi" w:cstheme="majorHAnsi"/>
          <w:sz w:val="24"/>
          <w:szCs w:val="24"/>
        </w:rPr>
        <w:t>S</w:t>
      </w:r>
      <w:r w:rsidR="0067315C">
        <w:rPr>
          <w:rFonts w:asciiTheme="majorHAnsi" w:eastAsia="Calibri" w:hAnsiTheme="majorHAnsi" w:cstheme="majorHAnsi"/>
          <w:sz w:val="24"/>
          <w:szCs w:val="24"/>
        </w:rPr>
        <w:t>amarbeidspartnerne er samordnet gjennom dialog og møter i styringsgruppen ved behov</w:t>
      </w:r>
      <w:r w:rsidR="005A144E" w:rsidRPr="005A144E">
        <w:rPr>
          <w:rFonts w:asciiTheme="majorHAnsi" w:eastAsia="Calibri" w:hAnsiTheme="majorHAnsi" w:cstheme="majorHAnsi"/>
          <w:sz w:val="24"/>
          <w:szCs w:val="24"/>
        </w:rPr>
        <w:t>.</w:t>
      </w:r>
      <w:r w:rsidR="001E72EC">
        <w:rPr>
          <w:rFonts w:asciiTheme="majorHAnsi" w:eastAsia="Calibri" w:hAnsiTheme="majorHAnsi" w:cstheme="majorHAnsi"/>
          <w:sz w:val="24"/>
          <w:szCs w:val="24"/>
        </w:rPr>
        <w:t xml:space="preserve"> </w:t>
      </w:r>
      <w:r w:rsidR="00AC741F">
        <w:rPr>
          <w:rFonts w:asciiTheme="majorHAnsi" w:eastAsia="Calibri" w:hAnsiTheme="majorHAnsi" w:cstheme="majorHAnsi"/>
          <w:sz w:val="24"/>
          <w:szCs w:val="24"/>
        </w:rPr>
        <w:t>Prosjektplanen må</w:t>
      </w:r>
      <w:r w:rsidR="00AC741F" w:rsidRPr="00696556">
        <w:rPr>
          <w:rFonts w:asciiTheme="majorHAnsi" w:eastAsia="Calibri" w:hAnsiTheme="majorHAnsi" w:cstheme="majorHAnsi"/>
          <w:sz w:val="24"/>
          <w:szCs w:val="24"/>
        </w:rPr>
        <w:t xml:space="preserve"> oppdateres og justeres årlig.</w:t>
      </w:r>
    </w:p>
    <w:p w14:paraId="674D9996" w14:textId="0287FA19" w:rsidR="004E24D5" w:rsidRPr="004E24D5" w:rsidRDefault="00107B9F" w:rsidP="006D3682">
      <w:pPr>
        <w:spacing w:after="200" w:line="276" w:lineRule="auto"/>
        <w:contextualSpacing/>
        <w:rPr>
          <w:rFonts w:asciiTheme="majorHAnsi" w:eastAsia="Calibri" w:hAnsiTheme="majorHAnsi" w:cstheme="majorHAnsi"/>
          <w:b/>
          <w:sz w:val="24"/>
          <w:szCs w:val="24"/>
        </w:rPr>
      </w:pPr>
      <w:r>
        <w:rPr>
          <w:rFonts w:asciiTheme="majorHAnsi" w:eastAsia="Calibri" w:hAnsiTheme="majorHAnsi" w:cstheme="majorHAnsi"/>
          <w:b/>
          <w:sz w:val="24"/>
          <w:szCs w:val="24"/>
        </w:rPr>
        <w:t>4</w:t>
      </w:r>
      <w:r w:rsidR="004E24D5" w:rsidRPr="004E24D5">
        <w:rPr>
          <w:rFonts w:asciiTheme="majorHAnsi" w:eastAsia="Calibri" w:hAnsiTheme="majorHAnsi" w:cstheme="majorHAnsi"/>
          <w:b/>
          <w:sz w:val="24"/>
          <w:szCs w:val="24"/>
        </w:rPr>
        <w:t>.2 Arbeidsgruppe</w:t>
      </w:r>
    </w:p>
    <w:p w14:paraId="2709F89E" w14:textId="355FF478" w:rsidR="004E24D5" w:rsidRPr="005A144E" w:rsidRDefault="005A144E" w:rsidP="006D3682">
      <w:pPr>
        <w:spacing w:after="200" w:line="276" w:lineRule="auto"/>
        <w:contextualSpacing/>
        <w:rPr>
          <w:rFonts w:asciiTheme="majorHAnsi" w:eastAsia="Calibri" w:hAnsiTheme="majorHAnsi" w:cstheme="majorHAnsi"/>
          <w:sz w:val="24"/>
          <w:szCs w:val="24"/>
        </w:rPr>
      </w:pPr>
      <w:r w:rsidRPr="005A144E">
        <w:rPr>
          <w:rFonts w:asciiTheme="majorHAnsi" w:eastAsia="Calibri" w:hAnsiTheme="majorHAnsi" w:cstheme="majorHAnsi"/>
          <w:sz w:val="24"/>
          <w:szCs w:val="24"/>
        </w:rPr>
        <w:t>Arbeidet følges opp av prosjektleder Tormod</w:t>
      </w:r>
      <w:r w:rsidR="00BE4334">
        <w:rPr>
          <w:rFonts w:asciiTheme="majorHAnsi" w:eastAsia="Calibri" w:hAnsiTheme="majorHAnsi" w:cstheme="majorHAnsi"/>
          <w:sz w:val="24"/>
          <w:szCs w:val="24"/>
        </w:rPr>
        <w:t xml:space="preserve"> Mjaaseth og prosjektutvikler</w:t>
      </w:r>
      <w:r w:rsidRPr="005A144E">
        <w:rPr>
          <w:rFonts w:asciiTheme="majorHAnsi" w:eastAsia="Calibri" w:hAnsiTheme="majorHAnsi" w:cstheme="majorHAnsi"/>
          <w:sz w:val="24"/>
          <w:szCs w:val="24"/>
        </w:rPr>
        <w:t xml:space="preserve"> Anders Midtsundstad.</w:t>
      </w:r>
      <w:r w:rsidR="00C92A53">
        <w:rPr>
          <w:rFonts w:asciiTheme="majorHAnsi" w:eastAsia="Calibri" w:hAnsiTheme="majorHAnsi" w:cstheme="majorHAnsi"/>
          <w:sz w:val="24"/>
          <w:szCs w:val="24"/>
        </w:rPr>
        <w:t xml:space="preserve"> </w:t>
      </w:r>
    </w:p>
    <w:p w14:paraId="4493992B" w14:textId="77777777" w:rsidR="004E24D5" w:rsidRPr="004E24D5" w:rsidRDefault="004E24D5" w:rsidP="006D3682">
      <w:pPr>
        <w:spacing w:after="200" w:line="276" w:lineRule="auto"/>
        <w:contextualSpacing/>
        <w:rPr>
          <w:rFonts w:asciiTheme="majorHAnsi" w:eastAsia="Calibri" w:hAnsiTheme="majorHAnsi" w:cstheme="majorHAnsi"/>
          <w:sz w:val="24"/>
          <w:szCs w:val="24"/>
        </w:rPr>
      </w:pPr>
    </w:p>
    <w:p w14:paraId="6D67E34E" w14:textId="35923486" w:rsidR="004E24D5" w:rsidRPr="004E24D5" w:rsidRDefault="00107B9F" w:rsidP="006D3682">
      <w:pPr>
        <w:spacing w:after="200" w:line="276" w:lineRule="auto"/>
        <w:contextualSpacing/>
        <w:rPr>
          <w:rFonts w:asciiTheme="majorHAnsi" w:eastAsia="Calibri" w:hAnsiTheme="majorHAnsi" w:cstheme="majorHAnsi"/>
          <w:b/>
          <w:sz w:val="24"/>
          <w:szCs w:val="24"/>
        </w:rPr>
      </w:pPr>
      <w:r>
        <w:rPr>
          <w:rFonts w:asciiTheme="majorHAnsi" w:eastAsia="Calibri" w:hAnsiTheme="majorHAnsi" w:cstheme="majorHAnsi"/>
          <w:b/>
          <w:sz w:val="24"/>
          <w:szCs w:val="24"/>
        </w:rPr>
        <w:t>4</w:t>
      </w:r>
      <w:r w:rsidR="004E24D5" w:rsidRPr="004E24D5">
        <w:rPr>
          <w:rFonts w:asciiTheme="majorHAnsi" w:eastAsia="Calibri" w:hAnsiTheme="majorHAnsi" w:cstheme="majorHAnsi"/>
          <w:b/>
          <w:sz w:val="24"/>
          <w:szCs w:val="24"/>
        </w:rPr>
        <w:t>.3 Referansegruppe</w:t>
      </w:r>
    </w:p>
    <w:p w14:paraId="2112DFD0" w14:textId="6DFEE973" w:rsidR="00061656" w:rsidRDefault="004E24D5" w:rsidP="006D3682">
      <w:pPr>
        <w:spacing w:after="0" w:line="276" w:lineRule="auto"/>
        <w:contextualSpacing/>
        <w:rPr>
          <w:rFonts w:asciiTheme="majorHAnsi" w:eastAsia="Calibri" w:hAnsiTheme="majorHAnsi" w:cstheme="majorHAnsi"/>
          <w:sz w:val="24"/>
          <w:szCs w:val="24"/>
        </w:rPr>
      </w:pPr>
      <w:r w:rsidRPr="005A144E">
        <w:rPr>
          <w:rFonts w:asciiTheme="majorHAnsi" w:eastAsia="Calibri" w:hAnsiTheme="majorHAnsi" w:cstheme="majorHAnsi"/>
          <w:sz w:val="24"/>
          <w:szCs w:val="24"/>
        </w:rPr>
        <w:t>Refer</w:t>
      </w:r>
      <w:r w:rsidR="005A144E" w:rsidRPr="005A144E">
        <w:rPr>
          <w:rFonts w:asciiTheme="majorHAnsi" w:eastAsia="Calibri" w:hAnsiTheme="majorHAnsi" w:cstheme="majorHAnsi"/>
          <w:sz w:val="24"/>
          <w:szCs w:val="24"/>
        </w:rPr>
        <w:t xml:space="preserve">ansegruppen </w:t>
      </w:r>
      <w:r w:rsidRPr="005A144E">
        <w:rPr>
          <w:rFonts w:asciiTheme="majorHAnsi" w:eastAsia="Calibri" w:hAnsiTheme="majorHAnsi" w:cstheme="majorHAnsi"/>
          <w:sz w:val="24"/>
          <w:szCs w:val="24"/>
        </w:rPr>
        <w:t>bestå</w:t>
      </w:r>
      <w:r w:rsidR="00AC741F">
        <w:rPr>
          <w:rFonts w:asciiTheme="majorHAnsi" w:eastAsia="Calibri" w:hAnsiTheme="majorHAnsi" w:cstheme="majorHAnsi"/>
          <w:sz w:val="24"/>
          <w:szCs w:val="24"/>
        </w:rPr>
        <w:t>r</w:t>
      </w:r>
      <w:r w:rsidRPr="005A144E">
        <w:rPr>
          <w:rFonts w:asciiTheme="majorHAnsi" w:eastAsia="Calibri" w:hAnsiTheme="majorHAnsi" w:cstheme="majorHAnsi"/>
          <w:sz w:val="24"/>
          <w:szCs w:val="24"/>
        </w:rPr>
        <w:t xml:space="preserve"> av personer med kompetans</w:t>
      </w:r>
      <w:r w:rsidR="005A144E" w:rsidRPr="005A144E">
        <w:rPr>
          <w:rFonts w:asciiTheme="majorHAnsi" w:eastAsia="Calibri" w:hAnsiTheme="majorHAnsi" w:cstheme="majorHAnsi"/>
          <w:sz w:val="24"/>
          <w:szCs w:val="24"/>
        </w:rPr>
        <w:t>e og brukererfaring som</w:t>
      </w:r>
      <w:r w:rsidRPr="005A144E">
        <w:rPr>
          <w:rFonts w:asciiTheme="majorHAnsi" w:eastAsia="Calibri" w:hAnsiTheme="majorHAnsi" w:cstheme="majorHAnsi"/>
          <w:sz w:val="24"/>
          <w:szCs w:val="24"/>
        </w:rPr>
        <w:t xml:space="preserve"> representanter fra brukerorganisasjoner, frivillige organisasjoner, kommunene og spesialisthelsetjenesten.</w:t>
      </w:r>
      <w:r w:rsidRPr="005A144E">
        <w:rPr>
          <w:rFonts w:asciiTheme="majorHAnsi" w:eastAsia="Times New Roman" w:hAnsiTheme="majorHAnsi" w:cstheme="majorHAnsi"/>
          <w:sz w:val="24"/>
          <w:szCs w:val="24"/>
          <w:lang w:eastAsia="nb-NO"/>
        </w:rPr>
        <w:t xml:space="preserve"> Hovedoppgaven til referansegruppen er å g</w:t>
      </w:r>
      <w:r w:rsidRPr="005A144E">
        <w:rPr>
          <w:rFonts w:asciiTheme="majorHAnsi" w:eastAsia="Calibri" w:hAnsiTheme="majorHAnsi" w:cstheme="majorHAnsi"/>
          <w:sz w:val="24"/>
          <w:szCs w:val="24"/>
        </w:rPr>
        <w:t>i faglige råd til prosjektorganisasjonen.</w:t>
      </w:r>
    </w:p>
    <w:p w14:paraId="6E631C24" w14:textId="77777777" w:rsidR="00C27010" w:rsidRDefault="00C27010" w:rsidP="006D3682">
      <w:pPr>
        <w:spacing w:after="0" w:line="276" w:lineRule="auto"/>
        <w:contextualSpacing/>
        <w:rPr>
          <w:rFonts w:asciiTheme="majorHAnsi" w:eastAsia="Calibri" w:hAnsiTheme="majorHAnsi" w:cstheme="majorHAnsi"/>
          <w:b/>
          <w:sz w:val="28"/>
          <w:szCs w:val="28"/>
        </w:rPr>
      </w:pPr>
    </w:p>
    <w:p w14:paraId="1CDE1D0D" w14:textId="24F8FCE5" w:rsidR="00696556" w:rsidRDefault="00061656" w:rsidP="006D3682">
      <w:pPr>
        <w:spacing w:after="0" w:line="276" w:lineRule="auto"/>
        <w:contextualSpacing/>
        <w:rPr>
          <w:rFonts w:asciiTheme="majorHAnsi" w:eastAsia="Calibri" w:hAnsiTheme="majorHAnsi" w:cstheme="majorHAnsi"/>
          <w:b/>
          <w:sz w:val="28"/>
          <w:szCs w:val="28"/>
        </w:rPr>
      </w:pPr>
      <w:r>
        <w:rPr>
          <w:rFonts w:asciiTheme="majorHAnsi" w:eastAsia="Calibri" w:hAnsiTheme="majorHAnsi" w:cstheme="majorHAnsi"/>
          <w:b/>
          <w:sz w:val="28"/>
          <w:szCs w:val="28"/>
        </w:rPr>
        <w:lastRenderedPageBreak/>
        <w:t>5</w:t>
      </w:r>
      <w:r w:rsidR="00696556" w:rsidRPr="00D50E12">
        <w:rPr>
          <w:rFonts w:asciiTheme="majorHAnsi" w:eastAsia="Calibri" w:hAnsiTheme="majorHAnsi" w:cstheme="majorHAnsi"/>
          <w:b/>
          <w:sz w:val="28"/>
          <w:szCs w:val="28"/>
        </w:rPr>
        <w:t xml:space="preserve">. Planlagte prosjekter og tiltak </w:t>
      </w:r>
    </w:p>
    <w:p w14:paraId="4F28880D" w14:textId="73A1F423" w:rsidR="00257DB0" w:rsidRDefault="00257DB0" w:rsidP="006D3682">
      <w:pPr>
        <w:spacing w:after="0" w:line="276" w:lineRule="auto"/>
        <w:contextualSpacing/>
        <w:rPr>
          <w:rFonts w:asciiTheme="majorHAnsi" w:eastAsia="Calibri" w:hAnsiTheme="majorHAnsi" w:cstheme="majorHAnsi"/>
          <w:sz w:val="24"/>
          <w:szCs w:val="24"/>
        </w:rPr>
      </w:pPr>
      <w:r>
        <w:rPr>
          <w:rFonts w:asciiTheme="majorHAnsi" w:eastAsia="Calibri" w:hAnsiTheme="majorHAnsi" w:cstheme="majorHAnsi"/>
          <w:sz w:val="24"/>
          <w:szCs w:val="24"/>
        </w:rPr>
        <w:t>For å følge opp de</w:t>
      </w:r>
      <w:r w:rsidR="00A906F2">
        <w:rPr>
          <w:rFonts w:asciiTheme="majorHAnsi" w:eastAsia="Calibri" w:hAnsiTheme="majorHAnsi" w:cstheme="majorHAnsi"/>
          <w:sz w:val="24"/>
          <w:szCs w:val="24"/>
        </w:rPr>
        <w:t xml:space="preserve"> tre </w:t>
      </w:r>
      <w:r>
        <w:rPr>
          <w:rFonts w:asciiTheme="majorHAnsi" w:eastAsia="Calibri" w:hAnsiTheme="majorHAnsi" w:cstheme="majorHAnsi"/>
          <w:sz w:val="24"/>
          <w:szCs w:val="24"/>
        </w:rPr>
        <w:t>overordnede målene (</w:t>
      </w:r>
      <w:r w:rsidR="00E561D3">
        <w:rPr>
          <w:rFonts w:asciiTheme="majorHAnsi" w:eastAsia="Calibri" w:hAnsiTheme="majorHAnsi" w:cstheme="majorHAnsi"/>
          <w:sz w:val="24"/>
          <w:szCs w:val="24"/>
        </w:rPr>
        <w:t xml:space="preserve">presentert i </w:t>
      </w:r>
      <w:r>
        <w:rPr>
          <w:rFonts w:asciiTheme="majorHAnsi" w:eastAsia="Calibri" w:hAnsiTheme="majorHAnsi" w:cstheme="majorHAnsi"/>
          <w:sz w:val="24"/>
          <w:szCs w:val="24"/>
        </w:rPr>
        <w:t>punkt 3) ser vi behov for å gjennomføre følgende tiltak og prosjekter:</w:t>
      </w:r>
    </w:p>
    <w:p w14:paraId="0AB6A2B1" w14:textId="77777777" w:rsidR="00257DB0" w:rsidRDefault="00257DB0" w:rsidP="006D3682">
      <w:pPr>
        <w:spacing w:after="0" w:line="276" w:lineRule="auto"/>
        <w:contextualSpacing/>
        <w:rPr>
          <w:rFonts w:asciiTheme="majorHAnsi" w:eastAsia="Calibri" w:hAnsiTheme="majorHAnsi" w:cstheme="majorHAnsi"/>
          <w:sz w:val="24"/>
          <w:szCs w:val="24"/>
        </w:rPr>
      </w:pPr>
    </w:p>
    <w:p w14:paraId="5441BB5A" w14:textId="4F2E6057" w:rsidR="00696556" w:rsidRPr="00E561D3" w:rsidRDefault="001E72EC" w:rsidP="00257DB0">
      <w:pPr>
        <w:spacing w:after="0" w:line="276" w:lineRule="auto"/>
        <w:contextualSpacing/>
        <w:rPr>
          <w:rFonts w:asciiTheme="majorHAnsi" w:eastAsia="Calibri" w:hAnsiTheme="majorHAnsi" w:cstheme="majorHAnsi"/>
          <w:b/>
          <w:sz w:val="28"/>
          <w:szCs w:val="28"/>
        </w:rPr>
      </w:pPr>
      <w:r w:rsidRPr="00E561D3">
        <w:rPr>
          <w:rFonts w:asciiTheme="majorHAnsi" w:eastAsia="Calibri" w:hAnsiTheme="majorHAnsi" w:cstheme="majorHAnsi"/>
          <w:b/>
          <w:sz w:val="28"/>
          <w:szCs w:val="28"/>
        </w:rPr>
        <w:t>5</w:t>
      </w:r>
      <w:r w:rsidR="00696556" w:rsidRPr="00E561D3">
        <w:rPr>
          <w:rFonts w:asciiTheme="majorHAnsi" w:eastAsia="Calibri" w:hAnsiTheme="majorHAnsi" w:cstheme="majorHAnsi"/>
          <w:b/>
          <w:sz w:val="28"/>
          <w:szCs w:val="28"/>
        </w:rPr>
        <w:t>.1</w:t>
      </w:r>
      <w:r w:rsidR="00971994">
        <w:rPr>
          <w:rFonts w:asciiTheme="majorHAnsi" w:eastAsia="Calibri" w:hAnsiTheme="majorHAnsi" w:cstheme="majorHAnsi"/>
          <w:b/>
          <w:sz w:val="28"/>
          <w:szCs w:val="28"/>
        </w:rPr>
        <w:t xml:space="preserve"> </w:t>
      </w:r>
      <w:r w:rsidR="00EA3CA2" w:rsidRPr="00E561D3">
        <w:rPr>
          <w:rFonts w:asciiTheme="majorHAnsi" w:eastAsia="Calibri" w:hAnsiTheme="majorHAnsi" w:cstheme="majorHAnsi"/>
          <w:b/>
          <w:sz w:val="28"/>
          <w:szCs w:val="28"/>
        </w:rPr>
        <w:t>Forskning og k</w:t>
      </w:r>
      <w:r w:rsidR="00696556" w:rsidRPr="00E561D3">
        <w:rPr>
          <w:rFonts w:asciiTheme="majorHAnsi" w:eastAsia="Calibri" w:hAnsiTheme="majorHAnsi" w:cstheme="majorHAnsi"/>
          <w:b/>
          <w:sz w:val="28"/>
          <w:szCs w:val="28"/>
        </w:rPr>
        <w:t>unnskapsoppsummering</w:t>
      </w:r>
    </w:p>
    <w:p w14:paraId="49D4DAC7" w14:textId="2EE87836" w:rsidR="00696556" w:rsidRPr="00D50E12" w:rsidRDefault="0096114E" w:rsidP="006D3682">
      <w:pPr>
        <w:spacing w:after="200" w:line="276"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Høyskolen VID har i nært samarbeid med UiT, campus Harstad </w:t>
      </w:r>
      <w:r w:rsidR="00B45055">
        <w:rPr>
          <w:rFonts w:asciiTheme="majorHAnsi" w:eastAsia="Calibri" w:hAnsiTheme="majorHAnsi" w:cstheme="majorHAnsi"/>
          <w:sz w:val="24"/>
          <w:szCs w:val="24"/>
        </w:rPr>
        <w:t xml:space="preserve">arbeider for </w:t>
      </w:r>
      <w:r w:rsidR="00782936" w:rsidRPr="00D50E12">
        <w:rPr>
          <w:rFonts w:asciiTheme="majorHAnsi" w:eastAsia="Calibri" w:hAnsiTheme="majorHAnsi" w:cstheme="majorHAnsi"/>
          <w:sz w:val="24"/>
          <w:szCs w:val="24"/>
        </w:rPr>
        <w:t xml:space="preserve">å gjennomføre </w:t>
      </w:r>
      <w:r w:rsidR="00696556" w:rsidRPr="00D50E12">
        <w:rPr>
          <w:rFonts w:asciiTheme="majorHAnsi" w:eastAsia="Calibri" w:hAnsiTheme="majorHAnsi" w:cstheme="majorHAnsi"/>
          <w:sz w:val="24"/>
          <w:szCs w:val="24"/>
        </w:rPr>
        <w:t>en kunnskapsoppsummering</w:t>
      </w:r>
      <w:r w:rsidR="00782936" w:rsidRPr="00D50E12">
        <w:rPr>
          <w:rFonts w:asciiTheme="majorHAnsi" w:eastAsia="Calibri" w:hAnsiTheme="majorHAnsi" w:cstheme="majorHAnsi"/>
          <w:sz w:val="24"/>
          <w:szCs w:val="24"/>
        </w:rPr>
        <w:t xml:space="preserve">. </w:t>
      </w:r>
      <w:r w:rsidR="00B45055">
        <w:rPr>
          <w:rFonts w:asciiTheme="majorHAnsi" w:eastAsia="Calibri" w:hAnsiTheme="majorHAnsi" w:cstheme="majorHAnsi"/>
          <w:sz w:val="24"/>
          <w:szCs w:val="24"/>
        </w:rPr>
        <w:t>Målet er at r</w:t>
      </w:r>
      <w:r w:rsidR="00917D88">
        <w:rPr>
          <w:rFonts w:asciiTheme="majorHAnsi" w:eastAsia="Calibri" w:hAnsiTheme="majorHAnsi" w:cstheme="majorHAnsi"/>
          <w:sz w:val="24"/>
          <w:szCs w:val="24"/>
        </w:rPr>
        <w:t>esultatene fra dette arbeidet</w:t>
      </w:r>
      <w:r w:rsidR="00B45055">
        <w:rPr>
          <w:rFonts w:asciiTheme="majorHAnsi" w:eastAsia="Calibri" w:hAnsiTheme="majorHAnsi" w:cstheme="majorHAnsi"/>
          <w:sz w:val="24"/>
          <w:szCs w:val="24"/>
        </w:rPr>
        <w:t xml:space="preserve"> skal</w:t>
      </w:r>
      <w:r w:rsidR="00696556" w:rsidRPr="00D50E12">
        <w:rPr>
          <w:rFonts w:asciiTheme="majorHAnsi" w:eastAsia="Calibri" w:hAnsiTheme="majorHAnsi" w:cstheme="majorHAnsi"/>
          <w:sz w:val="24"/>
          <w:szCs w:val="24"/>
        </w:rPr>
        <w:t xml:space="preserve"> gjøres tilgjengelig for alle som vil arbeide for økt medvirkning og aktørskap blant personer med utviklingshemming. </w:t>
      </w:r>
      <w:r w:rsidR="00782936" w:rsidRPr="00D50E12">
        <w:rPr>
          <w:rFonts w:asciiTheme="majorHAnsi" w:eastAsia="Calibri" w:hAnsiTheme="majorHAnsi" w:cstheme="majorHAnsi"/>
          <w:sz w:val="24"/>
          <w:szCs w:val="24"/>
        </w:rPr>
        <w:t xml:space="preserve">Det betyr personer med utviklingshemming, </w:t>
      </w:r>
      <w:r w:rsidR="00D63720">
        <w:rPr>
          <w:rFonts w:asciiTheme="majorHAnsi" w:eastAsia="Calibri" w:hAnsiTheme="majorHAnsi" w:cstheme="majorHAnsi"/>
          <w:sz w:val="24"/>
          <w:szCs w:val="24"/>
        </w:rPr>
        <w:t xml:space="preserve">deres </w:t>
      </w:r>
      <w:r w:rsidR="00782936" w:rsidRPr="00D50E12">
        <w:rPr>
          <w:rFonts w:asciiTheme="majorHAnsi" w:eastAsia="Calibri" w:hAnsiTheme="majorHAnsi" w:cstheme="majorHAnsi"/>
          <w:sz w:val="24"/>
          <w:szCs w:val="24"/>
        </w:rPr>
        <w:t xml:space="preserve">pårørende, </w:t>
      </w:r>
      <w:r w:rsidR="00696556" w:rsidRPr="00D50E12">
        <w:rPr>
          <w:rFonts w:asciiTheme="majorHAnsi" w:eastAsia="Calibri" w:hAnsiTheme="majorHAnsi" w:cstheme="majorHAnsi"/>
          <w:sz w:val="24"/>
          <w:szCs w:val="24"/>
        </w:rPr>
        <w:t>ansatte i kommuner og frivillig sektor</w:t>
      </w:r>
      <w:r w:rsidR="00782936" w:rsidRPr="00D50E12">
        <w:rPr>
          <w:rFonts w:asciiTheme="majorHAnsi" w:eastAsia="Calibri" w:hAnsiTheme="majorHAnsi" w:cstheme="majorHAnsi"/>
          <w:sz w:val="24"/>
          <w:szCs w:val="24"/>
        </w:rPr>
        <w:t xml:space="preserve"> og beslutningstakere på lokalt og nasjonalt nivå</w:t>
      </w:r>
      <w:r w:rsidR="00696556" w:rsidRPr="00D50E12">
        <w:rPr>
          <w:rFonts w:asciiTheme="majorHAnsi" w:eastAsia="Calibri" w:hAnsiTheme="majorHAnsi" w:cstheme="majorHAnsi"/>
          <w:sz w:val="24"/>
          <w:szCs w:val="24"/>
        </w:rPr>
        <w:t xml:space="preserve">. Erfaringene </w:t>
      </w:r>
      <w:r w:rsidR="00782936" w:rsidRPr="00D50E12">
        <w:rPr>
          <w:rFonts w:asciiTheme="majorHAnsi" w:eastAsia="Calibri" w:hAnsiTheme="majorHAnsi" w:cstheme="majorHAnsi"/>
          <w:sz w:val="24"/>
          <w:szCs w:val="24"/>
        </w:rPr>
        <w:t xml:space="preserve">fra prosjektet </w:t>
      </w:r>
      <w:r w:rsidR="00696556" w:rsidRPr="00D50E12">
        <w:rPr>
          <w:rFonts w:asciiTheme="majorHAnsi" w:eastAsia="Calibri" w:hAnsiTheme="majorHAnsi" w:cstheme="majorHAnsi"/>
          <w:sz w:val="24"/>
          <w:szCs w:val="24"/>
        </w:rPr>
        <w:t xml:space="preserve">vil bli formidlet gjennom NFU, i fagmiljøene der forskerne jobber og i kommunene. </w:t>
      </w:r>
      <w:r w:rsidR="00782936" w:rsidRPr="00D50E12">
        <w:rPr>
          <w:rFonts w:asciiTheme="majorHAnsi" w:eastAsia="Calibri" w:hAnsiTheme="majorHAnsi" w:cstheme="majorHAnsi"/>
          <w:sz w:val="24"/>
          <w:szCs w:val="24"/>
        </w:rPr>
        <w:t>Gjennom å følge opp kunnskapen er det et overordnet mål å bidra til å gi målgruppen bedre levekår</w:t>
      </w:r>
      <w:r w:rsidR="00696556" w:rsidRPr="00D50E12">
        <w:rPr>
          <w:rFonts w:asciiTheme="majorHAnsi" w:eastAsia="Calibri" w:hAnsiTheme="majorHAnsi" w:cstheme="majorHAnsi"/>
          <w:sz w:val="24"/>
          <w:szCs w:val="24"/>
        </w:rPr>
        <w:t xml:space="preserve"> slik at de får bedre grunnlag og bredere kompetanse i å påvirke sin egen livssituasjon. </w:t>
      </w:r>
    </w:p>
    <w:p w14:paraId="11DB13A6" w14:textId="0C15D229" w:rsidR="00696556" w:rsidRPr="00D50E12" w:rsidRDefault="00696556" w:rsidP="006D3682">
      <w:pPr>
        <w:spacing w:after="200" w:line="276" w:lineRule="auto"/>
        <w:rPr>
          <w:rFonts w:asciiTheme="majorHAnsi" w:eastAsia="Calibri" w:hAnsiTheme="majorHAnsi" w:cstheme="majorHAnsi"/>
          <w:sz w:val="24"/>
          <w:szCs w:val="24"/>
        </w:rPr>
      </w:pPr>
      <w:r w:rsidRPr="00D50E12">
        <w:rPr>
          <w:rFonts w:asciiTheme="majorHAnsi" w:eastAsia="Calibri" w:hAnsiTheme="majorHAnsi" w:cstheme="majorHAnsi"/>
          <w:sz w:val="24"/>
          <w:szCs w:val="24"/>
        </w:rPr>
        <w:t xml:space="preserve">Det forventes å oppnå </w:t>
      </w:r>
      <w:r w:rsidR="00D50E12" w:rsidRPr="00D50E12">
        <w:rPr>
          <w:rFonts w:asciiTheme="majorHAnsi" w:eastAsia="Calibri" w:hAnsiTheme="majorHAnsi" w:cstheme="majorHAnsi"/>
          <w:sz w:val="24"/>
          <w:szCs w:val="24"/>
        </w:rPr>
        <w:t>følgende resultater</w:t>
      </w:r>
      <w:r w:rsidRPr="00D50E12">
        <w:rPr>
          <w:rFonts w:asciiTheme="majorHAnsi" w:eastAsia="Calibri" w:hAnsiTheme="majorHAnsi" w:cstheme="majorHAnsi"/>
          <w:sz w:val="24"/>
          <w:szCs w:val="24"/>
        </w:rPr>
        <w:t>:</w:t>
      </w:r>
    </w:p>
    <w:p w14:paraId="1C8D7AA2" w14:textId="5F4AC1FD" w:rsidR="00696556" w:rsidRPr="00D50E12" w:rsidRDefault="00696556" w:rsidP="006D3682">
      <w:pPr>
        <w:numPr>
          <w:ilvl w:val="0"/>
          <w:numId w:val="20"/>
        </w:numPr>
        <w:spacing w:after="200" w:line="276" w:lineRule="auto"/>
        <w:rPr>
          <w:rFonts w:asciiTheme="majorHAnsi" w:eastAsia="Calibri" w:hAnsiTheme="majorHAnsi" w:cstheme="majorHAnsi"/>
          <w:sz w:val="24"/>
          <w:szCs w:val="24"/>
        </w:rPr>
      </w:pPr>
      <w:r w:rsidRPr="00D50E12">
        <w:rPr>
          <w:rFonts w:asciiTheme="majorHAnsi" w:eastAsia="Calibri" w:hAnsiTheme="majorHAnsi" w:cstheme="majorHAnsi"/>
          <w:sz w:val="24"/>
          <w:szCs w:val="24"/>
        </w:rPr>
        <w:t>ny og innovativ kunnskap om tjenesteutvikling og forbedringer i</w:t>
      </w:r>
      <w:r w:rsidR="0063327A">
        <w:rPr>
          <w:rFonts w:asciiTheme="majorHAnsi" w:eastAsia="Calibri" w:hAnsiTheme="majorHAnsi" w:cstheme="majorHAnsi"/>
          <w:sz w:val="24"/>
          <w:szCs w:val="24"/>
        </w:rPr>
        <w:t xml:space="preserve"> ferie- og fritidstilbudet</w:t>
      </w:r>
      <w:r w:rsidRPr="00D50E12">
        <w:rPr>
          <w:rFonts w:asciiTheme="majorHAnsi" w:eastAsia="Calibri" w:hAnsiTheme="majorHAnsi" w:cstheme="majorHAnsi"/>
          <w:sz w:val="24"/>
          <w:szCs w:val="24"/>
        </w:rPr>
        <w:t xml:space="preserve"> til personer med utviklingshemming </w:t>
      </w:r>
    </w:p>
    <w:p w14:paraId="7AA65C95" w14:textId="77777777" w:rsidR="00696556" w:rsidRPr="00D50E12" w:rsidRDefault="00696556" w:rsidP="006D3682">
      <w:pPr>
        <w:numPr>
          <w:ilvl w:val="0"/>
          <w:numId w:val="20"/>
        </w:numPr>
        <w:spacing w:after="200" w:line="276" w:lineRule="auto"/>
        <w:rPr>
          <w:rFonts w:asciiTheme="majorHAnsi" w:eastAsia="Calibri" w:hAnsiTheme="majorHAnsi" w:cstheme="majorHAnsi"/>
          <w:sz w:val="24"/>
          <w:szCs w:val="24"/>
        </w:rPr>
      </w:pPr>
      <w:r w:rsidRPr="00D50E12">
        <w:rPr>
          <w:rFonts w:asciiTheme="majorHAnsi" w:eastAsia="Calibri" w:hAnsiTheme="majorHAnsi" w:cstheme="majorHAnsi"/>
          <w:sz w:val="24"/>
          <w:szCs w:val="24"/>
        </w:rPr>
        <w:t xml:space="preserve">ny kunnskap om hva som hemmer og fremmer medvirkning i tjenestetilbud til personer med utviklingshemming </w:t>
      </w:r>
    </w:p>
    <w:p w14:paraId="5B3AC81F" w14:textId="58E89232" w:rsidR="00696556" w:rsidRPr="00D50E12" w:rsidRDefault="00696556" w:rsidP="006D3682">
      <w:pPr>
        <w:numPr>
          <w:ilvl w:val="0"/>
          <w:numId w:val="20"/>
        </w:numPr>
        <w:spacing w:after="200" w:line="276" w:lineRule="auto"/>
        <w:rPr>
          <w:rFonts w:asciiTheme="majorHAnsi" w:eastAsia="Calibri" w:hAnsiTheme="majorHAnsi" w:cstheme="majorHAnsi"/>
          <w:sz w:val="24"/>
          <w:szCs w:val="24"/>
        </w:rPr>
      </w:pPr>
      <w:r w:rsidRPr="00D50E12">
        <w:rPr>
          <w:rFonts w:asciiTheme="majorHAnsi" w:eastAsia="Calibri" w:hAnsiTheme="majorHAnsi" w:cstheme="majorHAnsi"/>
          <w:sz w:val="24"/>
          <w:szCs w:val="24"/>
        </w:rPr>
        <w:t xml:space="preserve">ny kunnskap om hvordan </w:t>
      </w:r>
      <w:r w:rsidR="0063327A">
        <w:rPr>
          <w:rFonts w:asciiTheme="majorHAnsi" w:eastAsia="Calibri" w:hAnsiTheme="majorHAnsi" w:cstheme="majorHAnsi"/>
          <w:sz w:val="24"/>
          <w:szCs w:val="24"/>
        </w:rPr>
        <w:t xml:space="preserve">en kan </w:t>
      </w:r>
      <w:r w:rsidRPr="00D50E12">
        <w:rPr>
          <w:rFonts w:asciiTheme="majorHAnsi" w:eastAsia="Calibri" w:hAnsiTheme="majorHAnsi" w:cstheme="majorHAnsi"/>
          <w:sz w:val="24"/>
          <w:szCs w:val="24"/>
        </w:rPr>
        <w:t>støtte og anerkjenne personer med utviklingshemming sine egne tanker og refleksjoner knyttet til medvirkning i og påvirkning av egne tjenestetilbud</w:t>
      </w:r>
    </w:p>
    <w:p w14:paraId="791C412C" w14:textId="15471C68" w:rsidR="00696556" w:rsidRDefault="00696556" w:rsidP="006D3682">
      <w:pPr>
        <w:numPr>
          <w:ilvl w:val="0"/>
          <w:numId w:val="20"/>
        </w:numPr>
        <w:spacing w:after="200" w:line="276" w:lineRule="auto"/>
        <w:rPr>
          <w:rFonts w:asciiTheme="majorHAnsi" w:eastAsia="Calibri" w:hAnsiTheme="majorHAnsi" w:cstheme="majorHAnsi"/>
          <w:sz w:val="24"/>
          <w:szCs w:val="24"/>
        </w:rPr>
      </w:pPr>
      <w:r w:rsidRPr="00D50E12">
        <w:rPr>
          <w:rFonts w:asciiTheme="majorHAnsi" w:eastAsia="Calibri" w:hAnsiTheme="majorHAnsi" w:cstheme="majorHAnsi"/>
          <w:sz w:val="24"/>
          <w:szCs w:val="24"/>
        </w:rPr>
        <w:t xml:space="preserve">ny kunnskap om praktisk gjennomføring av deltakende forskningsmetode sammen med personer med utviklingshemming </w:t>
      </w:r>
    </w:p>
    <w:p w14:paraId="7F4299A7" w14:textId="2A6B270D" w:rsidR="00093D2A" w:rsidRPr="00093D2A" w:rsidRDefault="006D3682" w:rsidP="00093D2A">
      <w:pPr>
        <w:numPr>
          <w:ilvl w:val="0"/>
          <w:numId w:val="20"/>
        </w:numPr>
        <w:spacing w:after="200" w:line="276" w:lineRule="auto"/>
        <w:rPr>
          <w:rFonts w:asciiTheme="majorHAnsi" w:eastAsia="Calibri" w:hAnsiTheme="majorHAnsi" w:cstheme="majorHAnsi"/>
          <w:sz w:val="24"/>
          <w:szCs w:val="24"/>
        </w:rPr>
      </w:pPr>
      <w:r>
        <w:rPr>
          <w:rFonts w:asciiTheme="majorHAnsi" w:eastAsia="Calibri" w:hAnsiTheme="majorHAnsi" w:cstheme="majorHAnsi"/>
          <w:sz w:val="24"/>
          <w:szCs w:val="24"/>
        </w:rPr>
        <w:t>ny kunnskap som får betydning for arbeidet med meningsfulle fritidsaktiviteter og muligheter for livssynsutøvelse i ny stortingsmelding</w:t>
      </w:r>
    </w:p>
    <w:p w14:paraId="1A668F58" w14:textId="4624C572" w:rsidR="00BC0259" w:rsidRDefault="00093D2A" w:rsidP="006D3682">
      <w:pPr>
        <w:spacing w:after="200" w:line="276" w:lineRule="auto"/>
        <w:rPr>
          <w:rFonts w:asciiTheme="majorHAnsi" w:eastAsia="Calibri" w:hAnsiTheme="majorHAnsi" w:cstheme="majorHAnsi"/>
          <w:sz w:val="24"/>
          <w:szCs w:val="24"/>
        </w:rPr>
      </w:pPr>
      <w:r>
        <w:rPr>
          <w:rFonts w:asciiTheme="majorHAnsi" w:eastAsia="Calibri" w:hAnsiTheme="majorHAnsi" w:cstheme="majorHAnsi"/>
          <w:sz w:val="24"/>
          <w:szCs w:val="24"/>
        </w:rPr>
        <w:t>Det ble sendt inn en søknad til Exstrastiftelsen gjennom NFU i 2019 som ikke ble innvilget. Nytt forsøk gjøres i 2020 med endringer</w:t>
      </w:r>
      <w:r w:rsidR="00AC741F">
        <w:rPr>
          <w:rFonts w:asciiTheme="majorHAnsi" w:eastAsia="Calibri" w:hAnsiTheme="majorHAnsi" w:cstheme="majorHAnsi"/>
          <w:sz w:val="24"/>
          <w:szCs w:val="24"/>
        </w:rPr>
        <w:t>.</w:t>
      </w:r>
    </w:p>
    <w:p w14:paraId="6F4C3614" w14:textId="01767572" w:rsidR="003259B4" w:rsidRPr="0095454E" w:rsidRDefault="00C95386" w:rsidP="006D3682">
      <w:pPr>
        <w:spacing w:after="200" w:line="276" w:lineRule="auto"/>
        <w:ind w:left="720"/>
        <w:rPr>
          <w:rFonts w:asciiTheme="majorHAnsi" w:eastAsia="Calibri" w:hAnsiTheme="majorHAnsi" w:cstheme="majorHAnsi"/>
          <w:b/>
          <w:i/>
          <w:sz w:val="24"/>
          <w:szCs w:val="24"/>
          <w:u w:val="single"/>
        </w:rPr>
      </w:pPr>
      <w:r>
        <w:rPr>
          <w:rFonts w:asciiTheme="majorHAnsi" w:eastAsia="Calibri" w:hAnsiTheme="majorHAnsi" w:cstheme="majorHAnsi"/>
          <w:b/>
          <w:i/>
          <w:sz w:val="24"/>
          <w:szCs w:val="24"/>
          <w:u w:val="single"/>
        </w:rPr>
        <w:t>Tiltak</w:t>
      </w:r>
      <w:r w:rsidR="003259B4" w:rsidRPr="0095454E">
        <w:rPr>
          <w:rFonts w:asciiTheme="majorHAnsi" w:eastAsia="Calibri" w:hAnsiTheme="majorHAnsi" w:cstheme="majorHAnsi"/>
          <w:b/>
          <w:i/>
          <w:sz w:val="24"/>
          <w:szCs w:val="24"/>
          <w:u w:val="single"/>
        </w:rPr>
        <w:t>:</w:t>
      </w:r>
    </w:p>
    <w:p w14:paraId="52695F63" w14:textId="6E53371C" w:rsidR="00C92A53" w:rsidRDefault="00917D88" w:rsidP="006D3682">
      <w:pPr>
        <w:spacing w:after="200" w:line="276" w:lineRule="auto"/>
        <w:ind w:left="720"/>
        <w:rPr>
          <w:rFonts w:asciiTheme="majorHAnsi" w:eastAsia="Calibri" w:hAnsiTheme="majorHAnsi" w:cstheme="majorHAnsi"/>
          <w:sz w:val="24"/>
          <w:szCs w:val="24"/>
        </w:rPr>
      </w:pPr>
      <w:r>
        <w:rPr>
          <w:rFonts w:asciiTheme="majorHAnsi" w:eastAsia="Calibri" w:hAnsiTheme="majorHAnsi" w:cstheme="majorHAnsi"/>
          <w:sz w:val="24"/>
          <w:szCs w:val="24"/>
        </w:rPr>
        <w:t xml:space="preserve">VID </w:t>
      </w:r>
      <w:r w:rsidR="00C92A53">
        <w:rPr>
          <w:rFonts w:asciiTheme="majorHAnsi" w:eastAsia="Calibri" w:hAnsiTheme="majorHAnsi" w:cstheme="majorHAnsi"/>
          <w:sz w:val="24"/>
          <w:szCs w:val="24"/>
        </w:rPr>
        <w:t xml:space="preserve">vil </w:t>
      </w:r>
      <w:r>
        <w:rPr>
          <w:rFonts w:asciiTheme="majorHAnsi" w:eastAsia="Calibri" w:hAnsiTheme="majorHAnsi" w:cstheme="majorHAnsi"/>
          <w:sz w:val="24"/>
          <w:szCs w:val="24"/>
        </w:rPr>
        <w:t xml:space="preserve">i nært samarbeid med UiT </w:t>
      </w:r>
      <w:r w:rsidR="00C92A53">
        <w:rPr>
          <w:rFonts w:asciiTheme="majorHAnsi" w:eastAsia="Calibri" w:hAnsiTheme="majorHAnsi" w:cstheme="majorHAnsi"/>
          <w:sz w:val="24"/>
          <w:szCs w:val="24"/>
        </w:rPr>
        <w:t>være</w:t>
      </w:r>
      <w:r w:rsidR="00115578">
        <w:rPr>
          <w:rFonts w:asciiTheme="majorHAnsi" w:eastAsia="Calibri" w:hAnsiTheme="majorHAnsi" w:cstheme="majorHAnsi"/>
          <w:sz w:val="24"/>
          <w:szCs w:val="24"/>
        </w:rPr>
        <w:t xml:space="preserve"> eiere av det planlagte prosjektet.</w:t>
      </w:r>
      <w:r w:rsidR="00674287">
        <w:rPr>
          <w:rFonts w:asciiTheme="majorHAnsi" w:eastAsia="Calibri" w:hAnsiTheme="majorHAnsi" w:cstheme="majorHAnsi"/>
          <w:sz w:val="24"/>
          <w:szCs w:val="24"/>
        </w:rPr>
        <w:t xml:space="preserve"> Det planlegges å sende en søknad om prosjektmidler i løpet av 2020.</w:t>
      </w:r>
    </w:p>
    <w:p w14:paraId="33E6AA3E" w14:textId="03C80E8E" w:rsidR="00BC3B81" w:rsidRDefault="00BC3B81" w:rsidP="00D63720">
      <w:pPr>
        <w:spacing w:after="200" w:line="276" w:lineRule="auto"/>
        <w:rPr>
          <w:rFonts w:asciiTheme="majorHAnsi" w:eastAsia="Calibri" w:hAnsiTheme="majorHAnsi" w:cstheme="majorHAnsi"/>
          <w:sz w:val="24"/>
          <w:szCs w:val="24"/>
        </w:rPr>
      </w:pPr>
    </w:p>
    <w:p w14:paraId="2CE317CF" w14:textId="77777777" w:rsidR="00CC2420" w:rsidRPr="00115578" w:rsidRDefault="00CC2420" w:rsidP="00D63720">
      <w:pPr>
        <w:spacing w:after="200" w:line="276" w:lineRule="auto"/>
        <w:rPr>
          <w:rFonts w:asciiTheme="majorHAnsi" w:eastAsia="Calibri" w:hAnsiTheme="majorHAnsi" w:cstheme="majorHAnsi"/>
          <w:sz w:val="24"/>
          <w:szCs w:val="24"/>
        </w:rPr>
      </w:pPr>
    </w:p>
    <w:p w14:paraId="5A666C6F" w14:textId="2A6B73B8" w:rsidR="00BC3B81" w:rsidRPr="00BC3B81" w:rsidRDefault="001E72EC" w:rsidP="006D3682">
      <w:pPr>
        <w:spacing w:after="200" w:line="276" w:lineRule="auto"/>
        <w:rPr>
          <w:rFonts w:asciiTheme="majorHAnsi" w:eastAsia="Calibri" w:hAnsiTheme="majorHAnsi" w:cstheme="majorHAnsi"/>
          <w:b/>
          <w:sz w:val="28"/>
          <w:szCs w:val="28"/>
        </w:rPr>
      </w:pPr>
      <w:r>
        <w:rPr>
          <w:rFonts w:asciiTheme="majorHAnsi" w:eastAsia="Calibri" w:hAnsiTheme="majorHAnsi" w:cstheme="majorHAnsi"/>
          <w:b/>
          <w:sz w:val="28"/>
          <w:szCs w:val="28"/>
        </w:rPr>
        <w:lastRenderedPageBreak/>
        <w:t>5</w:t>
      </w:r>
      <w:r w:rsidR="003376FF" w:rsidRPr="007F2774">
        <w:rPr>
          <w:rFonts w:asciiTheme="majorHAnsi" w:eastAsia="Calibri" w:hAnsiTheme="majorHAnsi" w:cstheme="majorHAnsi"/>
          <w:b/>
          <w:sz w:val="28"/>
          <w:szCs w:val="28"/>
        </w:rPr>
        <w:t>.2</w:t>
      </w:r>
      <w:r w:rsidR="00EA3CA2" w:rsidRPr="007F2774">
        <w:rPr>
          <w:rFonts w:asciiTheme="majorHAnsi" w:eastAsia="Calibri" w:hAnsiTheme="majorHAnsi" w:cstheme="majorHAnsi"/>
          <w:b/>
          <w:sz w:val="28"/>
          <w:szCs w:val="28"/>
        </w:rPr>
        <w:t xml:space="preserve"> Utviklingsprosjekter</w:t>
      </w:r>
      <w:r w:rsidR="003376FF" w:rsidRPr="007F2774">
        <w:rPr>
          <w:rFonts w:asciiTheme="majorHAnsi" w:eastAsia="Calibri" w:hAnsiTheme="majorHAnsi" w:cstheme="majorHAnsi"/>
          <w:b/>
          <w:sz w:val="28"/>
          <w:szCs w:val="28"/>
        </w:rPr>
        <w:t xml:space="preserve"> </w:t>
      </w:r>
    </w:p>
    <w:p w14:paraId="75C34C4D" w14:textId="77431E66" w:rsidR="00EA3CA2" w:rsidRPr="00D50E12" w:rsidRDefault="001E72EC" w:rsidP="006D3682">
      <w:pPr>
        <w:spacing w:line="276" w:lineRule="auto"/>
        <w:rPr>
          <w:b/>
          <w:sz w:val="24"/>
          <w:szCs w:val="24"/>
        </w:rPr>
      </w:pPr>
      <w:r>
        <w:rPr>
          <w:b/>
          <w:sz w:val="24"/>
          <w:szCs w:val="24"/>
        </w:rPr>
        <w:t>5</w:t>
      </w:r>
      <w:r w:rsidR="00EA3CA2" w:rsidRPr="00D50E12">
        <w:rPr>
          <w:b/>
          <w:sz w:val="24"/>
          <w:szCs w:val="24"/>
        </w:rPr>
        <w:t>.2.1 Solgårdens temareiser for personer med ledsagerbehov</w:t>
      </w:r>
    </w:p>
    <w:p w14:paraId="605313AB" w14:textId="17A44C77" w:rsidR="00EA3CA2" w:rsidRDefault="00EA3CA2" w:rsidP="006D3682">
      <w:pPr>
        <w:spacing w:line="276" w:lineRule="auto"/>
        <w:rPr>
          <w:sz w:val="24"/>
          <w:szCs w:val="24"/>
        </w:rPr>
      </w:pPr>
      <w:r>
        <w:rPr>
          <w:sz w:val="24"/>
          <w:szCs w:val="24"/>
        </w:rPr>
        <w:t xml:space="preserve">Målet med prosjektet er å styrke og videreutvikle Solgården som et feriesenter for personer med ledsagerbehov som ønsker å reise sammen med andre på temabaserte ferieturer. </w:t>
      </w:r>
      <w:r w:rsidR="00AC741F">
        <w:rPr>
          <w:sz w:val="24"/>
          <w:szCs w:val="24"/>
        </w:rPr>
        <w:t>Øt satsning</w:t>
      </w:r>
      <w:r>
        <w:rPr>
          <w:sz w:val="24"/>
          <w:szCs w:val="24"/>
        </w:rPr>
        <w:t xml:space="preserve"> i samarbeid med frivillige organisasjoner </w:t>
      </w:r>
      <w:r w:rsidR="00AC741F">
        <w:rPr>
          <w:sz w:val="24"/>
          <w:szCs w:val="24"/>
        </w:rPr>
        <w:t xml:space="preserve">i </w:t>
      </w:r>
      <w:r w:rsidR="00D50E12">
        <w:rPr>
          <w:sz w:val="24"/>
          <w:szCs w:val="24"/>
        </w:rPr>
        <w:t xml:space="preserve">å arrangere turer </w:t>
      </w:r>
      <w:r w:rsidR="00AC741F">
        <w:rPr>
          <w:sz w:val="24"/>
          <w:szCs w:val="24"/>
        </w:rPr>
        <w:t>vil være tjenlig for målgruppen.</w:t>
      </w:r>
    </w:p>
    <w:p w14:paraId="1B22920A" w14:textId="77777777" w:rsidR="00AC741F" w:rsidRPr="00FC0855" w:rsidRDefault="00EA3CA2" w:rsidP="00F53B8A">
      <w:pPr>
        <w:spacing w:line="276" w:lineRule="auto"/>
        <w:rPr>
          <w:color w:val="000000" w:themeColor="text1"/>
          <w:sz w:val="24"/>
          <w:szCs w:val="24"/>
        </w:rPr>
      </w:pPr>
      <w:r>
        <w:rPr>
          <w:sz w:val="24"/>
          <w:szCs w:val="24"/>
        </w:rPr>
        <w:t>På disse temabaserte turene står</w:t>
      </w:r>
      <w:r w:rsidR="00C92A53">
        <w:rPr>
          <w:sz w:val="24"/>
          <w:szCs w:val="24"/>
        </w:rPr>
        <w:t xml:space="preserve"> den eller de frivil</w:t>
      </w:r>
      <w:r w:rsidR="00115578">
        <w:rPr>
          <w:sz w:val="24"/>
          <w:szCs w:val="24"/>
        </w:rPr>
        <w:t>lige organ</w:t>
      </w:r>
      <w:r>
        <w:rPr>
          <w:sz w:val="24"/>
          <w:szCs w:val="24"/>
        </w:rPr>
        <w:t>i</w:t>
      </w:r>
      <w:r w:rsidR="00115578">
        <w:rPr>
          <w:sz w:val="24"/>
          <w:szCs w:val="24"/>
        </w:rPr>
        <w:t>s</w:t>
      </w:r>
      <w:r>
        <w:rPr>
          <w:sz w:val="24"/>
          <w:szCs w:val="24"/>
        </w:rPr>
        <w:t>asjonene for det faglige innholdet. Målet er å planlegge og legge til rette for at frivillige o</w:t>
      </w:r>
      <w:r w:rsidR="00115578">
        <w:rPr>
          <w:sz w:val="24"/>
          <w:szCs w:val="24"/>
        </w:rPr>
        <w:t xml:space="preserve">rganisasjoner kan arrangere </w:t>
      </w:r>
      <w:r>
        <w:rPr>
          <w:sz w:val="24"/>
          <w:szCs w:val="24"/>
        </w:rPr>
        <w:t>samlinge</w:t>
      </w:r>
      <w:r w:rsidR="00917D88">
        <w:rPr>
          <w:sz w:val="24"/>
          <w:szCs w:val="24"/>
        </w:rPr>
        <w:t xml:space="preserve">r på Solgården. Markedsavdelingen </w:t>
      </w:r>
      <w:r w:rsidR="00093D2A">
        <w:rPr>
          <w:sz w:val="24"/>
          <w:szCs w:val="24"/>
        </w:rPr>
        <w:t>har</w:t>
      </w:r>
      <w:r w:rsidR="00134115">
        <w:rPr>
          <w:sz w:val="24"/>
          <w:szCs w:val="24"/>
        </w:rPr>
        <w:t xml:space="preserve"> </w:t>
      </w:r>
      <w:r w:rsidR="000D5C06">
        <w:rPr>
          <w:sz w:val="24"/>
          <w:szCs w:val="24"/>
        </w:rPr>
        <w:t>utvikle</w:t>
      </w:r>
      <w:r w:rsidR="00AC741F">
        <w:rPr>
          <w:sz w:val="24"/>
          <w:szCs w:val="24"/>
        </w:rPr>
        <w:t>t</w:t>
      </w:r>
      <w:r w:rsidR="000D5C06">
        <w:rPr>
          <w:sz w:val="24"/>
          <w:szCs w:val="24"/>
        </w:rPr>
        <w:t xml:space="preserve"> tilbudet </w:t>
      </w:r>
      <w:r>
        <w:rPr>
          <w:sz w:val="24"/>
          <w:szCs w:val="24"/>
        </w:rPr>
        <w:t>gjenn</w:t>
      </w:r>
      <w:r w:rsidR="00D50E12">
        <w:rPr>
          <w:sz w:val="24"/>
          <w:szCs w:val="24"/>
        </w:rPr>
        <w:t>om å etablere et samarbeid</w:t>
      </w:r>
      <w:r>
        <w:rPr>
          <w:sz w:val="24"/>
          <w:szCs w:val="24"/>
        </w:rPr>
        <w:t xml:space="preserve"> med representanter fra </w:t>
      </w:r>
      <w:r w:rsidR="00115578">
        <w:rPr>
          <w:sz w:val="24"/>
          <w:szCs w:val="24"/>
        </w:rPr>
        <w:t xml:space="preserve">flere </w:t>
      </w:r>
      <w:r>
        <w:rPr>
          <w:sz w:val="24"/>
          <w:szCs w:val="24"/>
        </w:rPr>
        <w:t>frivillige organ</w:t>
      </w:r>
      <w:r w:rsidR="000D5C06">
        <w:rPr>
          <w:sz w:val="24"/>
          <w:szCs w:val="24"/>
        </w:rPr>
        <w:t>isasjoner.</w:t>
      </w:r>
      <w:r w:rsidR="00F53B8A" w:rsidDel="00F53B8A">
        <w:rPr>
          <w:sz w:val="24"/>
          <w:szCs w:val="24"/>
        </w:rPr>
        <w:t xml:space="preserve"> </w:t>
      </w:r>
      <w:r>
        <w:rPr>
          <w:sz w:val="24"/>
          <w:szCs w:val="24"/>
        </w:rPr>
        <w:t xml:space="preserve">Solgården kan tilby en rekke aktiviteter på dagtid og underholdning på kveldstid, men vil også i samarbeid med frivillige organisasjoner, brukerorganisasjoner og fagpersoner legge til rette </w:t>
      </w:r>
      <w:r w:rsidR="00917D88">
        <w:rPr>
          <w:sz w:val="24"/>
          <w:szCs w:val="24"/>
        </w:rPr>
        <w:t xml:space="preserve">for et </w:t>
      </w:r>
      <w:r w:rsidR="00917D88" w:rsidRPr="00FC0855">
        <w:rPr>
          <w:color w:val="000000" w:themeColor="text1"/>
          <w:sz w:val="24"/>
          <w:szCs w:val="24"/>
        </w:rPr>
        <w:t xml:space="preserve">samarbeid </w:t>
      </w:r>
      <w:r w:rsidRPr="00FC0855">
        <w:rPr>
          <w:color w:val="000000" w:themeColor="text1"/>
          <w:sz w:val="24"/>
          <w:szCs w:val="24"/>
        </w:rPr>
        <w:t xml:space="preserve">gjennom utviklingsprosjekter </w:t>
      </w:r>
      <w:r w:rsidR="00917D88" w:rsidRPr="00FC0855">
        <w:rPr>
          <w:color w:val="000000" w:themeColor="text1"/>
          <w:sz w:val="24"/>
          <w:szCs w:val="24"/>
        </w:rPr>
        <w:t xml:space="preserve">som </w:t>
      </w:r>
      <w:r w:rsidRPr="00FC0855">
        <w:rPr>
          <w:color w:val="000000" w:themeColor="text1"/>
          <w:sz w:val="24"/>
          <w:szCs w:val="24"/>
        </w:rPr>
        <w:t>k</w:t>
      </w:r>
      <w:r w:rsidR="00917D88" w:rsidRPr="00FC0855">
        <w:rPr>
          <w:color w:val="000000" w:themeColor="text1"/>
          <w:sz w:val="24"/>
          <w:szCs w:val="24"/>
        </w:rPr>
        <w:t xml:space="preserve">an styrke og videreutvikle </w:t>
      </w:r>
      <w:r w:rsidRPr="00FC0855">
        <w:rPr>
          <w:color w:val="000000" w:themeColor="text1"/>
          <w:sz w:val="24"/>
          <w:szCs w:val="24"/>
        </w:rPr>
        <w:t>tilbud.</w:t>
      </w:r>
      <w:r w:rsidR="006D3682" w:rsidRPr="00FC0855">
        <w:rPr>
          <w:color w:val="000000" w:themeColor="text1"/>
          <w:sz w:val="24"/>
          <w:szCs w:val="24"/>
        </w:rPr>
        <w:t xml:space="preserve"> </w:t>
      </w:r>
    </w:p>
    <w:p w14:paraId="06979E14" w14:textId="5B2D239B" w:rsidR="00FC0855" w:rsidRPr="00FC0855" w:rsidRDefault="00FC0855" w:rsidP="00FC0855">
      <w:pPr>
        <w:spacing w:line="276" w:lineRule="auto"/>
        <w:rPr>
          <w:color w:val="000000" w:themeColor="text1"/>
          <w:sz w:val="24"/>
          <w:szCs w:val="24"/>
        </w:rPr>
      </w:pPr>
      <w:r w:rsidRPr="00FC0855">
        <w:rPr>
          <w:color w:val="000000" w:themeColor="text1"/>
          <w:sz w:val="24"/>
          <w:szCs w:val="24"/>
        </w:rPr>
        <w:t>Det vil fremover være tjenlig på ny å drøfte et samarbeid om en ledsagertjeneste med Costa Blanca Nursing. Vi er vel kjent med en stor norsk koloni på Costa Blanca og mange Solgården</w:t>
      </w:r>
      <w:r>
        <w:rPr>
          <w:color w:val="000000" w:themeColor="text1"/>
          <w:sz w:val="24"/>
          <w:szCs w:val="24"/>
        </w:rPr>
        <w:t xml:space="preserve">s </w:t>
      </w:r>
      <w:r w:rsidRPr="00FC0855">
        <w:rPr>
          <w:color w:val="000000" w:themeColor="text1"/>
          <w:sz w:val="24"/>
          <w:szCs w:val="24"/>
        </w:rPr>
        <w:t xml:space="preserve">venner, deriblant tidligere ansatte og frivillige medarbeidere. Costa Blanca Nursing får henvendelser fra godt skolerte personer som spør om de kan få bidra. De søker etter meningsfulle oppgaver. </w:t>
      </w:r>
      <w:r w:rsidRPr="00FC0855">
        <w:rPr>
          <w:color w:val="000000" w:themeColor="text1"/>
          <w:sz w:val="24"/>
          <w:szCs w:val="24"/>
        </w:rPr>
        <w:tab/>
      </w:r>
      <w:r w:rsidRPr="00FC0855">
        <w:rPr>
          <w:color w:val="000000" w:themeColor="text1"/>
          <w:sz w:val="24"/>
          <w:szCs w:val="24"/>
        </w:rPr>
        <w:tab/>
      </w:r>
      <w:r w:rsidRPr="00FC0855">
        <w:rPr>
          <w:color w:val="000000" w:themeColor="text1"/>
          <w:sz w:val="24"/>
          <w:szCs w:val="24"/>
        </w:rPr>
        <w:tab/>
      </w:r>
      <w:r w:rsidRPr="00FC0855">
        <w:rPr>
          <w:color w:val="000000" w:themeColor="text1"/>
          <w:sz w:val="24"/>
          <w:szCs w:val="24"/>
        </w:rPr>
        <w:tab/>
      </w:r>
      <w:r w:rsidRPr="00FC0855">
        <w:rPr>
          <w:color w:val="000000" w:themeColor="text1"/>
          <w:sz w:val="24"/>
          <w:szCs w:val="24"/>
        </w:rPr>
        <w:tab/>
      </w:r>
      <w:r w:rsidRPr="00FC0855">
        <w:rPr>
          <w:color w:val="000000" w:themeColor="text1"/>
          <w:sz w:val="24"/>
          <w:szCs w:val="24"/>
        </w:rPr>
        <w:tab/>
      </w:r>
      <w:r w:rsidRPr="00FC0855">
        <w:rPr>
          <w:color w:val="000000" w:themeColor="text1"/>
          <w:sz w:val="24"/>
          <w:szCs w:val="24"/>
        </w:rPr>
        <w:tab/>
        <w:t xml:space="preserve">         En samarbeidsløsning vil fort kunne føre til store besparelser for personer med nedsatt funksjonsevne som har behov for flere ledsagere. Dermed vil dagens tilskudd gjennom Solgårdens ledsagertjeneste på kr. 3000,- for en ukes opphold, ikke bare bli et tilskudd, men være tilstrekkelig for faktiske påløpte utgifter - i og med en rekruttering lokalt uten reise- og oppholdskostnader og lønnsutgifter som det medfører med ledsager rekruttert fra Norge.</w:t>
      </w:r>
    </w:p>
    <w:p w14:paraId="019815C0" w14:textId="1CFAB156" w:rsidR="00FC0855" w:rsidRPr="00FC0855" w:rsidRDefault="00FC0855" w:rsidP="00FC0855">
      <w:pPr>
        <w:spacing w:line="276" w:lineRule="auto"/>
        <w:rPr>
          <w:color w:val="000000" w:themeColor="text1"/>
          <w:sz w:val="24"/>
          <w:szCs w:val="24"/>
        </w:rPr>
      </w:pPr>
      <w:r w:rsidRPr="00FC0855">
        <w:rPr>
          <w:color w:val="000000" w:themeColor="text1"/>
          <w:sz w:val="24"/>
          <w:szCs w:val="24"/>
        </w:rPr>
        <w:t xml:space="preserve">Prosjektledelsen er kjent med at dette lar seg realisere, inklusive nødvendig innføring og aktuell opplæring. Dette vil kunne føre til at flere brukere som sjelden eller aldri har hatt råd til et Solgården opphold i Trygghet, Trivsel og Glede, kan se lysere på muligheten og ordningen kan bli i samsvar med Solgårdens intensjon.  </w:t>
      </w:r>
    </w:p>
    <w:p w14:paraId="793FCE4F" w14:textId="3A1FB506" w:rsidR="00A412F5" w:rsidRPr="00FC0855" w:rsidRDefault="00DD42B2" w:rsidP="00F53B8A">
      <w:pPr>
        <w:spacing w:line="276" w:lineRule="auto"/>
        <w:rPr>
          <w:color w:val="000000" w:themeColor="text1"/>
          <w:sz w:val="24"/>
          <w:szCs w:val="24"/>
        </w:rPr>
      </w:pPr>
      <w:r w:rsidRPr="00FC0855">
        <w:rPr>
          <w:color w:val="000000" w:themeColor="text1"/>
          <w:sz w:val="24"/>
          <w:szCs w:val="24"/>
        </w:rPr>
        <w:t xml:space="preserve"> </w:t>
      </w:r>
      <w:r w:rsidR="00F64B8F" w:rsidRPr="00FC0855">
        <w:rPr>
          <w:color w:val="000000" w:themeColor="text1"/>
          <w:sz w:val="24"/>
          <w:szCs w:val="24"/>
        </w:rPr>
        <w:t xml:space="preserve"> </w:t>
      </w:r>
    </w:p>
    <w:p w14:paraId="73AEB524" w14:textId="1F68FA51" w:rsidR="0095454E" w:rsidRDefault="00F53B8A" w:rsidP="006D3682">
      <w:pPr>
        <w:pStyle w:val="Listeavsnitt"/>
        <w:spacing w:line="276" w:lineRule="auto"/>
        <w:rPr>
          <w:sz w:val="24"/>
          <w:szCs w:val="24"/>
          <w:u w:val="single"/>
        </w:rPr>
      </w:pPr>
      <w:r>
        <w:rPr>
          <w:b/>
          <w:i/>
          <w:sz w:val="24"/>
          <w:szCs w:val="24"/>
          <w:u w:val="single"/>
        </w:rPr>
        <w:t>T</w:t>
      </w:r>
      <w:r w:rsidR="00C95386">
        <w:rPr>
          <w:b/>
          <w:i/>
          <w:sz w:val="24"/>
          <w:szCs w:val="24"/>
          <w:u w:val="single"/>
        </w:rPr>
        <w:t>iltak</w:t>
      </w:r>
      <w:r w:rsidR="0095454E">
        <w:rPr>
          <w:sz w:val="24"/>
          <w:szCs w:val="24"/>
          <w:u w:val="single"/>
        </w:rPr>
        <w:t>:</w:t>
      </w:r>
    </w:p>
    <w:p w14:paraId="4DD8A76E" w14:textId="4FA3BD12" w:rsidR="0095454E" w:rsidRDefault="0095454E" w:rsidP="006D3682">
      <w:pPr>
        <w:pStyle w:val="Listeavsnitt"/>
        <w:spacing w:line="276" w:lineRule="auto"/>
        <w:rPr>
          <w:sz w:val="24"/>
          <w:szCs w:val="24"/>
          <w:u w:val="single"/>
        </w:rPr>
      </w:pPr>
    </w:p>
    <w:p w14:paraId="3E8F33B3" w14:textId="0A03ADB9" w:rsidR="00B80C48" w:rsidRPr="00B80C48" w:rsidRDefault="00FC0855" w:rsidP="00B80C48">
      <w:pPr>
        <w:pStyle w:val="Listeavsnitt"/>
        <w:spacing w:line="276" w:lineRule="auto"/>
      </w:pPr>
      <w:r>
        <w:rPr>
          <w:sz w:val="24"/>
          <w:szCs w:val="24"/>
        </w:rPr>
        <w:t>Ved årsskiftet 2019/</w:t>
      </w:r>
      <w:r w:rsidR="00134115">
        <w:rPr>
          <w:sz w:val="24"/>
          <w:szCs w:val="24"/>
        </w:rPr>
        <w:t xml:space="preserve"> 2020 </w:t>
      </w:r>
      <w:r>
        <w:rPr>
          <w:sz w:val="24"/>
          <w:szCs w:val="24"/>
        </w:rPr>
        <w:t>tas temaet opp med adm.</w:t>
      </w:r>
      <w:r w:rsidR="00E508FC">
        <w:rPr>
          <w:sz w:val="24"/>
          <w:szCs w:val="24"/>
        </w:rPr>
        <w:t xml:space="preserve"> </w:t>
      </w:r>
      <w:r w:rsidR="00134115">
        <w:rPr>
          <w:sz w:val="24"/>
          <w:szCs w:val="24"/>
        </w:rPr>
        <w:t>direktør</w:t>
      </w:r>
      <w:r>
        <w:rPr>
          <w:sz w:val="24"/>
          <w:szCs w:val="24"/>
        </w:rPr>
        <w:t>, om</w:t>
      </w:r>
      <w:r w:rsidR="00134115">
        <w:rPr>
          <w:sz w:val="24"/>
          <w:szCs w:val="24"/>
        </w:rPr>
        <w:t xml:space="preserve"> hvordan </w:t>
      </w:r>
      <w:r w:rsidR="0063568A">
        <w:rPr>
          <w:sz w:val="24"/>
          <w:szCs w:val="24"/>
        </w:rPr>
        <w:t xml:space="preserve">Solgården </w:t>
      </w:r>
      <w:r w:rsidR="00134115">
        <w:rPr>
          <w:sz w:val="24"/>
          <w:szCs w:val="24"/>
        </w:rPr>
        <w:t xml:space="preserve">kan </w:t>
      </w:r>
      <w:r w:rsidR="00C92A53">
        <w:rPr>
          <w:sz w:val="24"/>
          <w:szCs w:val="24"/>
        </w:rPr>
        <w:t>styrke bruk</w:t>
      </w:r>
      <w:r w:rsidR="0095454E">
        <w:rPr>
          <w:sz w:val="24"/>
          <w:szCs w:val="24"/>
        </w:rPr>
        <w:t xml:space="preserve"> av frivillige på senteret overfor </w:t>
      </w:r>
      <w:r>
        <w:rPr>
          <w:sz w:val="24"/>
          <w:szCs w:val="24"/>
        </w:rPr>
        <w:t xml:space="preserve">personer med nedsatt </w:t>
      </w:r>
      <w:r>
        <w:rPr>
          <w:sz w:val="24"/>
          <w:szCs w:val="24"/>
        </w:rPr>
        <w:lastRenderedPageBreak/>
        <w:t>funksjonsevne og ledsagerbehov</w:t>
      </w:r>
      <w:r w:rsidR="0095454E">
        <w:rPr>
          <w:sz w:val="24"/>
          <w:szCs w:val="24"/>
        </w:rPr>
        <w:t xml:space="preserve">. I planen er det ønskelig at det legges frem en </w:t>
      </w:r>
      <w:r w:rsidR="007E72A7">
        <w:rPr>
          <w:sz w:val="24"/>
          <w:szCs w:val="24"/>
        </w:rPr>
        <w:t>tidsplan</w:t>
      </w:r>
      <w:r w:rsidR="0095454E">
        <w:rPr>
          <w:sz w:val="24"/>
          <w:szCs w:val="24"/>
        </w:rPr>
        <w:t>.</w:t>
      </w:r>
      <w:r w:rsidR="00E508FC" w:rsidDel="00E508FC">
        <w:rPr>
          <w:sz w:val="24"/>
          <w:szCs w:val="24"/>
        </w:rPr>
        <w:t xml:space="preserve"> </w:t>
      </w:r>
    </w:p>
    <w:p w14:paraId="11833A5B" w14:textId="6C506196" w:rsidR="004465B0" w:rsidRDefault="001E72EC" w:rsidP="006D3682">
      <w:pPr>
        <w:spacing w:line="276" w:lineRule="auto"/>
        <w:rPr>
          <w:b/>
          <w:sz w:val="24"/>
          <w:szCs w:val="24"/>
        </w:rPr>
      </w:pPr>
      <w:r>
        <w:rPr>
          <w:b/>
          <w:sz w:val="24"/>
          <w:szCs w:val="24"/>
        </w:rPr>
        <w:t>5</w:t>
      </w:r>
      <w:r w:rsidR="004465B0">
        <w:rPr>
          <w:b/>
          <w:sz w:val="24"/>
          <w:szCs w:val="24"/>
        </w:rPr>
        <w:t xml:space="preserve">.2.2 Arbeidsvilkår for </w:t>
      </w:r>
      <w:r w:rsidR="000D5C06">
        <w:rPr>
          <w:b/>
          <w:sz w:val="24"/>
          <w:szCs w:val="24"/>
        </w:rPr>
        <w:t xml:space="preserve">ansatte </w:t>
      </w:r>
      <w:r w:rsidR="004465B0">
        <w:rPr>
          <w:b/>
          <w:sz w:val="24"/>
          <w:szCs w:val="24"/>
        </w:rPr>
        <w:t xml:space="preserve">ledsagere </w:t>
      </w:r>
    </w:p>
    <w:p w14:paraId="1E3184DA" w14:textId="7EAD967D" w:rsidR="004465B0" w:rsidRDefault="00884D08" w:rsidP="006D3682">
      <w:pPr>
        <w:spacing w:line="276" w:lineRule="auto"/>
        <w:rPr>
          <w:sz w:val="24"/>
          <w:szCs w:val="24"/>
        </w:rPr>
      </w:pPr>
      <w:r>
        <w:rPr>
          <w:sz w:val="24"/>
          <w:szCs w:val="24"/>
        </w:rPr>
        <w:t>I Norge har vi en lovgivning som legger vekt på å sikre et godt arbeidsmiljø</w:t>
      </w:r>
      <w:r w:rsidR="00941785">
        <w:rPr>
          <w:sz w:val="24"/>
          <w:szCs w:val="24"/>
        </w:rPr>
        <w:t xml:space="preserve">. Det er viktig for </w:t>
      </w:r>
      <w:r w:rsidR="00D3692E">
        <w:rPr>
          <w:sz w:val="24"/>
          <w:szCs w:val="24"/>
        </w:rPr>
        <w:t>både arbei</w:t>
      </w:r>
      <w:r w:rsidR="00941785">
        <w:rPr>
          <w:sz w:val="24"/>
          <w:szCs w:val="24"/>
        </w:rPr>
        <w:t>dstakere og brukere</w:t>
      </w:r>
      <w:r w:rsidR="00D3692E">
        <w:rPr>
          <w:sz w:val="24"/>
          <w:szCs w:val="24"/>
        </w:rPr>
        <w:t xml:space="preserve"> som mottar tjenester</w:t>
      </w:r>
      <w:r>
        <w:rPr>
          <w:sz w:val="24"/>
          <w:szCs w:val="24"/>
        </w:rPr>
        <w:t xml:space="preserve">. </w:t>
      </w:r>
      <w:r w:rsidR="00D3692E">
        <w:rPr>
          <w:sz w:val="24"/>
          <w:szCs w:val="24"/>
        </w:rPr>
        <w:t>Bestemmelsene i L</w:t>
      </w:r>
      <w:r>
        <w:rPr>
          <w:sz w:val="24"/>
          <w:szCs w:val="24"/>
        </w:rPr>
        <w:t>ov om arbeidsmiljø, arbeidstid og stillingsvern (arbeidsmiljøloven) er</w:t>
      </w:r>
      <w:r w:rsidR="00F87E92">
        <w:rPr>
          <w:sz w:val="24"/>
          <w:szCs w:val="24"/>
        </w:rPr>
        <w:t xml:space="preserve"> det derfor viktig å verne om når en skal </w:t>
      </w:r>
      <w:r w:rsidR="00B80C48">
        <w:rPr>
          <w:sz w:val="24"/>
          <w:szCs w:val="24"/>
        </w:rPr>
        <w:t>arbeide for</w:t>
      </w:r>
      <w:r w:rsidR="00D3692E">
        <w:rPr>
          <w:sz w:val="24"/>
          <w:szCs w:val="24"/>
        </w:rPr>
        <w:t xml:space="preserve"> å styrke og videreutvikle tjenestetilbudet for personer med omfattende ledsagerbehov</w:t>
      </w:r>
      <w:r>
        <w:rPr>
          <w:sz w:val="24"/>
          <w:szCs w:val="24"/>
        </w:rPr>
        <w:t>.</w:t>
      </w:r>
    </w:p>
    <w:p w14:paraId="0D357C53" w14:textId="2824D5D4" w:rsidR="00BE6B5D" w:rsidRDefault="00941785" w:rsidP="006D3682">
      <w:pPr>
        <w:spacing w:line="276" w:lineRule="auto"/>
        <w:rPr>
          <w:sz w:val="24"/>
          <w:szCs w:val="24"/>
        </w:rPr>
      </w:pPr>
      <w:r>
        <w:rPr>
          <w:sz w:val="24"/>
          <w:szCs w:val="24"/>
        </w:rPr>
        <w:t xml:space="preserve">Når arbeidstakere deltar som ledsagere på ferieturer utfordres </w:t>
      </w:r>
      <w:r w:rsidR="005A2692">
        <w:rPr>
          <w:sz w:val="24"/>
          <w:szCs w:val="24"/>
        </w:rPr>
        <w:t xml:space="preserve">dagens </w:t>
      </w:r>
      <w:r>
        <w:rPr>
          <w:sz w:val="24"/>
          <w:szCs w:val="24"/>
        </w:rPr>
        <w:t>lovgivning</w:t>
      </w:r>
      <w:r w:rsidR="005A2692">
        <w:rPr>
          <w:sz w:val="24"/>
          <w:szCs w:val="24"/>
        </w:rPr>
        <w:t xml:space="preserve">. </w:t>
      </w:r>
      <w:r w:rsidR="00E508FC">
        <w:rPr>
          <w:sz w:val="24"/>
          <w:szCs w:val="24"/>
        </w:rPr>
        <w:t>Prosjektledelsen er i dialog med aktuelle fagforeninger</w:t>
      </w:r>
      <w:r w:rsidR="002811EE">
        <w:rPr>
          <w:sz w:val="24"/>
          <w:szCs w:val="24"/>
        </w:rPr>
        <w:t xml:space="preserve"> og Kommunenes sentralforbund (KS)</w:t>
      </w:r>
      <w:r w:rsidR="00E508FC">
        <w:rPr>
          <w:sz w:val="24"/>
          <w:szCs w:val="24"/>
        </w:rPr>
        <w:t>, for å søke gode</w:t>
      </w:r>
      <w:r w:rsidR="00BE6B5D">
        <w:rPr>
          <w:sz w:val="24"/>
          <w:szCs w:val="24"/>
        </w:rPr>
        <w:t xml:space="preserve"> løsninger som</w:t>
      </w:r>
      <w:r w:rsidR="005A2692">
        <w:rPr>
          <w:sz w:val="24"/>
          <w:szCs w:val="24"/>
        </w:rPr>
        <w:t xml:space="preserve"> ivaretar arbeidstakere sine rettigheter og brukere med </w:t>
      </w:r>
      <w:r w:rsidR="00B80C48">
        <w:rPr>
          <w:sz w:val="24"/>
          <w:szCs w:val="24"/>
        </w:rPr>
        <w:t xml:space="preserve">omfattende </w:t>
      </w:r>
      <w:r w:rsidR="005A2692">
        <w:rPr>
          <w:sz w:val="24"/>
          <w:szCs w:val="24"/>
        </w:rPr>
        <w:t xml:space="preserve">ledsagerbehov </w:t>
      </w:r>
      <w:r w:rsidR="00BE6B5D">
        <w:rPr>
          <w:sz w:val="24"/>
          <w:szCs w:val="24"/>
        </w:rPr>
        <w:t xml:space="preserve">sine </w:t>
      </w:r>
      <w:r w:rsidR="00B80C48">
        <w:rPr>
          <w:sz w:val="24"/>
          <w:szCs w:val="24"/>
        </w:rPr>
        <w:t xml:space="preserve">muligheter </w:t>
      </w:r>
      <w:r w:rsidR="00E508FC">
        <w:rPr>
          <w:sz w:val="24"/>
          <w:szCs w:val="24"/>
        </w:rPr>
        <w:t>for</w:t>
      </w:r>
      <w:r w:rsidR="00BE6B5D">
        <w:rPr>
          <w:sz w:val="24"/>
          <w:szCs w:val="24"/>
        </w:rPr>
        <w:t xml:space="preserve"> ferie</w:t>
      </w:r>
      <w:r w:rsidR="00B80C48">
        <w:rPr>
          <w:sz w:val="24"/>
          <w:szCs w:val="24"/>
        </w:rPr>
        <w:t>turer</w:t>
      </w:r>
      <w:r w:rsidR="00BE6B5D">
        <w:rPr>
          <w:sz w:val="24"/>
          <w:szCs w:val="24"/>
        </w:rPr>
        <w:t xml:space="preserve">. </w:t>
      </w:r>
    </w:p>
    <w:p w14:paraId="2EFA11D5" w14:textId="18B2DE1A" w:rsidR="00BE6B5D" w:rsidRDefault="00F53B8A" w:rsidP="006D3682">
      <w:pPr>
        <w:pStyle w:val="Listeavsnitt"/>
        <w:spacing w:line="276" w:lineRule="auto"/>
        <w:rPr>
          <w:sz w:val="24"/>
          <w:szCs w:val="24"/>
          <w:u w:val="single"/>
        </w:rPr>
      </w:pPr>
      <w:r>
        <w:rPr>
          <w:b/>
          <w:i/>
          <w:sz w:val="24"/>
          <w:szCs w:val="24"/>
          <w:u w:val="single"/>
        </w:rPr>
        <w:t>T</w:t>
      </w:r>
      <w:r w:rsidR="00BE6B5D">
        <w:rPr>
          <w:b/>
          <w:i/>
          <w:sz w:val="24"/>
          <w:szCs w:val="24"/>
          <w:u w:val="single"/>
        </w:rPr>
        <w:t>iltak</w:t>
      </w:r>
      <w:r w:rsidR="00BE6B5D">
        <w:rPr>
          <w:sz w:val="24"/>
          <w:szCs w:val="24"/>
          <w:u w:val="single"/>
        </w:rPr>
        <w:t>:</w:t>
      </w:r>
    </w:p>
    <w:p w14:paraId="42C7ADBF" w14:textId="77777777" w:rsidR="00BE6B5D" w:rsidRDefault="00BE6B5D" w:rsidP="006D3682">
      <w:pPr>
        <w:pStyle w:val="Listeavsnitt"/>
        <w:spacing w:line="276" w:lineRule="auto"/>
        <w:rPr>
          <w:sz w:val="24"/>
          <w:szCs w:val="24"/>
        </w:rPr>
      </w:pPr>
    </w:p>
    <w:p w14:paraId="214154ED" w14:textId="0B6BFE03" w:rsidR="00A96405" w:rsidRDefault="009953BC" w:rsidP="006D3682">
      <w:pPr>
        <w:pStyle w:val="Listeavsnitt"/>
        <w:spacing w:line="276" w:lineRule="auto"/>
        <w:rPr>
          <w:sz w:val="24"/>
          <w:szCs w:val="24"/>
        </w:rPr>
      </w:pPr>
      <w:r>
        <w:rPr>
          <w:sz w:val="24"/>
          <w:szCs w:val="24"/>
        </w:rPr>
        <w:t>Gjennom et samarbeid ønsker</w:t>
      </w:r>
      <w:r>
        <w:rPr>
          <w:rFonts w:ascii="Arial" w:eastAsia="Arial" w:hAnsi="Arial" w:cs="Times New Roman"/>
          <w:sz w:val="24"/>
          <w:szCs w:val="24"/>
        </w:rPr>
        <w:t xml:space="preserve"> stiftelsen SOR, stiftelsen Solgården, </w:t>
      </w:r>
      <w:r w:rsidR="007F1B86">
        <w:rPr>
          <w:rFonts w:ascii="Arial" w:eastAsia="Arial" w:hAnsi="Arial" w:cs="Times New Roman"/>
          <w:sz w:val="24"/>
          <w:szCs w:val="24"/>
        </w:rPr>
        <w:t>Nasjonal kompetansemiljø om utviklingshemming (NAKU) og knutepunktet Fritid for alle ved Nasjonal kompetansetjeneste for barn og unge med funksjonsnedsettelser</w:t>
      </w:r>
      <w:r w:rsidR="007F1B86">
        <w:rPr>
          <w:sz w:val="24"/>
          <w:szCs w:val="24"/>
        </w:rPr>
        <w:t xml:space="preserve"> å </w:t>
      </w:r>
      <w:r w:rsidR="000C4E90">
        <w:rPr>
          <w:sz w:val="24"/>
          <w:szCs w:val="24"/>
        </w:rPr>
        <w:t>l</w:t>
      </w:r>
      <w:r w:rsidR="00BE6B5D">
        <w:rPr>
          <w:sz w:val="24"/>
          <w:szCs w:val="24"/>
        </w:rPr>
        <w:t>øfte frem utfordringen</w:t>
      </w:r>
      <w:r w:rsidR="007F1B86">
        <w:rPr>
          <w:sz w:val="24"/>
          <w:szCs w:val="24"/>
        </w:rPr>
        <w:t>e rundt organisering</w:t>
      </w:r>
      <w:r w:rsidR="002632A6">
        <w:rPr>
          <w:sz w:val="24"/>
          <w:szCs w:val="24"/>
        </w:rPr>
        <w:t xml:space="preserve"> av arbeidstiden for ansatte </w:t>
      </w:r>
      <w:r w:rsidR="000C4E90">
        <w:rPr>
          <w:sz w:val="24"/>
          <w:szCs w:val="24"/>
        </w:rPr>
        <w:t xml:space="preserve">som deltar som </w:t>
      </w:r>
      <w:r w:rsidR="002632A6">
        <w:rPr>
          <w:sz w:val="24"/>
          <w:szCs w:val="24"/>
        </w:rPr>
        <w:t>ledsagere</w:t>
      </w:r>
      <w:r w:rsidR="000C4E90">
        <w:rPr>
          <w:sz w:val="24"/>
          <w:szCs w:val="24"/>
        </w:rPr>
        <w:t xml:space="preserve"> på ferieturer. </w:t>
      </w:r>
    </w:p>
    <w:p w14:paraId="75B3B31F" w14:textId="77777777" w:rsidR="00A96405" w:rsidRDefault="00A96405" w:rsidP="006D3682">
      <w:pPr>
        <w:pStyle w:val="Listeavsnitt"/>
        <w:spacing w:line="276" w:lineRule="auto"/>
        <w:rPr>
          <w:sz w:val="24"/>
          <w:szCs w:val="24"/>
        </w:rPr>
      </w:pPr>
    </w:p>
    <w:p w14:paraId="46DD2E18" w14:textId="34BC8D2C" w:rsidR="004C6EC7" w:rsidRPr="00134115" w:rsidRDefault="00134115" w:rsidP="00134115">
      <w:pPr>
        <w:pStyle w:val="Listeavsnitt"/>
        <w:spacing w:line="276" w:lineRule="auto"/>
      </w:pPr>
      <w:r>
        <w:rPr>
          <w:sz w:val="24"/>
          <w:szCs w:val="24"/>
        </w:rPr>
        <w:t>Prosjektledelsen er i dialog med aktuelle fagforeninger.</w:t>
      </w:r>
      <w:r w:rsidR="000C4E90" w:rsidRPr="00A96405">
        <w:rPr>
          <w:sz w:val="24"/>
          <w:szCs w:val="24"/>
        </w:rPr>
        <w:t xml:space="preserve"> </w:t>
      </w:r>
      <w:r w:rsidR="007F1B86" w:rsidRPr="00A96405">
        <w:rPr>
          <w:sz w:val="24"/>
          <w:szCs w:val="24"/>
        </w:rPr>
        <w:t xml:space="preserve">Samtalene </w:t>
      </w:r>
      <w:r w:rsidR="000C4E90" w:rsidRPr="00A96405">
        <w:rPr>
          <w:sz w:val="24"/>
          <w:szCs w:val="24"/>
        </w:rPr>
        <w:t>med fagforeningene vil legge premisser</w:t>
      </w:r>
      <w:r w:rsidR="007F1B86" w:rsidRPr="00A96405">
        <w:rPr>
          <w:sz w:val="24"/>
          <w:szCs w:val="24"/>
        </w:rPr>
        <w:t xml:space="preserve"> for innholdet i et </w:t>
      </w:r>
      <w:r w:rsidR="00A96405">
        <w:rPr>
          <w:sz w:val="24"/>
          <w:szCs w:val="24"/>
        </w:rPr>
        <w:t xml:space="preserve">mulig </w:t>
      </w:r>
      <w:r w:rsidR="000C4E90" w:rsidRPr="00A96405">
        <w:rPr>
          <w:sz w:val="24"/>
          <w:szCs w:val="24"/>
        </w:rPr>
        <w:t>utviklingspros</w:t>
      </w:r>
      <w:r w:rsidR="00A96405">
        <w:rPr>
          <w:sz w:val="24"/>
          <w:szCs w:val="24"/>
        </w:rPr>
        <w:t xml:space="preserve">jekt hvor </w:t>
      </w:r>
      <w:r w:rsidR="00B80C48">
        <w:rPr>
          <w:sz w:val="24"/>
          <w:szCs w:val="24"/>
        </w:rPr>
        <w:t>det</w:t>
      </w:r>
      <w:r w:rsidR="00A96405">
        <w:rPr>
          <w:sz w:val="24"/>
          <w:szCs w:val="24"/>
        </w:rPr>
        <w:t xml:space="preserve"> </w:t>
      </w:r>
      <w:r w:rsidR="000C4E90" w:rsidRPr="00A96405">
        <w:rPr>
          <w:sz w:val="24"/>
          <w:szCs w:val="24"/>
        </w:rPr>
        <w:t>prøve</w:t>
      </w:r>
      <w:r w:rsidR="00B80C48">
        <w:rPr>
          <w:sz w:val="24"/>
          <w:szCs w:val="24"/>
        </w:rPr>
        <w:t>s</w:t>
      </w:r>
      <w:r w:rsidR="000C4E90" w:rsidRPr="00A96405">
        <w:rPr>
          <w:sz w:val="24"/>
          <w:szCs w:val="24"/>
        </w:rPr>
        <w:t xml:space="preserve"> ut nye løsninger</w:t>
      </w:r>
      <w:r w:rsidR="00362E09" w:rsidRPr="00A96405">
        <w:rPr>
          <w:sz w:val="24"/>
          <w:szCs w:val="24"/>
        </w:rPr>
        <w:t xml:space="preserve"> i samarbeid med noen utvalgte kommuner</w:t>
      </w:r>
    </w:p>
    <w:p w14:paraId="02605E6C" w14:textId="2D28FEB5" w:rsidR="00D50E12" w:rsidRPr="00D50E12" w:rsidRDefault="00E561D3" w:rsidP="006D3682">
      <w:pPr>
        <w:spacing w:line="276" w:lineRule="auto"/>
        <w:rPr>
          <w:b/>
          <w:sz w:val="24"/>
          <w:szCs w:val="24"/>
        </w:rPr>
      </w:pPr>
      <w:r>
        <w:rPr>
          <w:b/>
          <w:sz w:val="24"/>
          <w:szCs w:val="24"/>
        </w:rPr>
        <w:t>5</w:t>
      </w:r>
      <w:r w:rsidR="004465B0">
        <w:rPr>
          <w:b/>
          <w:sz w:val="24"/>
          <w:szCs w:val="24"/>
        </w:rPr>
        <w:t>.2.3</w:t>
      </w:r>
      <w:r w:rsidR="00D50E12">
        <w:rPr>
          <w:b/>
          <w:sz w:val="24"/>
          <w:szCs w:val="24"/>
        </w:rPr>
        <w:t xml:space="preserve"> Kurs og aktivitetsdager</w:t>
      </w:r>
    </w:p>
    <w:p w14:paraId="0A0F7C5F" w14:textId="1234E17D" w:rsidR="00BC3B81" w:rsidRPr="00134115" w:rsidRDefault="00EA3CA2" w:rsidP="00134115">
      <w:pPr>
        <w:spacing w:line="276" w:lineRule="auto"/>
        <w:rPr>
          <w:sz w:val="24"/>
          <w:szCs w:val="24"/>
        </w:rPr>
      </w:pPr>
      <w:r>
        <w:rPr>
          <w:sz w:val="24"/>
          <w:szCs w:val="24"/>
        </w:rPr>
        <w:t>Solgården har gode møtelokaler</w:t>
      </w:r>
      <w:r w:rsidR="00C46D58">
        <w:rPr>
          <w:sz w:val="24"/>
          <w:szCs w:val="24"/>
        </w:rPr>
        <w:t xml:space="preserve"> og uteområder</w:t>
      </w:r>
      <w:bookmarkStart w:id="0" w:name="_GoBack"/>
      <w:r w:rsidR="00C46D58">
        <w:rPr>
          <w:sz w:val="24"/>
          <w:szCs w:val="24"/>
        </w:rPr>
        <w:t xml:space="preserve">. I </w:t>
      </w:r>
      <w:r>
        <w:rPr>
          <w:sz w:val="24"/>
          <w:szCs w:val="24"/>
        </w:rPr>
        <w:t>samarbeid med frivillige organ</w:t>
      </w:r>
      <w:r w:rsidR="00D50E12">
        <w:rPr>
          <w:sz w:val="24"/>
          <w:szCs w:val="24"/>
        </w:rPr>
        <w:t>is</w:t>
      </w:r>
      <w:r>
        <w:rPr>
          <w:sz w:val="24"/>
          <w:szCs w:val="24"/>
        </w:rPr>
        <w:t>asjone</w:t>
      </w:r>
      <w:r w:rsidR="00D50E12">
        <w:rPr>
          <w:sz w:val="24"/>
          <w:szCs w:val="24"/>
        </w:rPr>
        <w:t>r, brukerorganisasjoner og kommuner kan</w:t>
      </w:r>
      <w:r>
        <w:rPr>
          <w:sz w:val="24"/>
          <w:szCs w:val="24"/>
        </w:rPr>
        <w:t xml:space="preserve"> </w:t>
      </w:r>
      <w:r w:rsidR="004C3F92">
        <w:rPr>
          <w:sz w:val="24"/>
          <w:szCs w:val="24"/>
        </w:rPr>
        <w:t xml:space="preserve">de </w:t>
      </w:r>
      <w:r>
        <w:rPr>
          <w:sz w:val="24"/>
          <w:szCs w:val="24"/>
        </w:rPr>
        <w:t xml:space="preserve">legge til rette for gjennomføringen av kurs og samlinger for målgruppen. </w:t>
      </w:r>
    </w:p>
    <w:p w14:paraId="43E15BF7" w14:textId="527825E8" w:rsidR="0095454E" w:rsidRDefault="0095454E" w:rsidP="006D3682">
      <w:pPr>
        <w:spacing w:after="200" w:line="276" w:lineRule="auto"/>
        <w:ind w:left="720"/>
        <w:rPr>
          <w:b/>
          <w:i/>
          <w:sz w:val="24"/>
          <w:szCs w:val="24"/>
          <w:u w:val="single"/>
        </w:rPr>
      </w:pPr>
      <w:r w:rsidRPr="0095454E">
        <w:rPr>
          <w:b/>
          <w:i/>
          <w:sz w:val="24"/>
          <w:szCs w:val="24"/>
          <w:u w:val="single"/>
        </w:rPr>
        <w:t>Forslag til tiltak:</w:t>
      </w:r>
    </w:p>
    <w:p w14:paraId="1966B23F" w14:textId="27921756" w:rsidR="00CC0B11" w:rsidRDefault="00C46D58" w:rsidP="00CC0B11">
      <w:pPr>
        <w:spacing w:after="200" w:line="276" w:lineRule="auto"/>
        <w:ind w:left="720"/>
        <w:rPr>
          <w:sz w:val="24"/>
          <w:szCs w:val="24"/>
        </w:rPr>
      </w:pPr>
      <w:r>
        <w:rPr>
          <w:sz w:val="24"/>
          <w:szCs w:val="24"/>
        </w:rPr>
        <w:t xml:space="preserve">Markedsavdelingen </w:t>
      </w:r>
      <w:r w:rsidR="004F5CFD">
        <w:rPr>
          <w:sz w:val="24"/>
          <w:szCs w:val="24"/>
        </w:rPr>
        <w:t xml:space="preserve">ved Solgården </w:t>
      </w:r>
      <w:r>
        <w:rPr>
          <w:sz w:val="24"/>
          <w:szCs w:val="24"/>
        </w:rPr>
        <w:t xml:space="preserve">har kontakt med mange kommuner og frivillige organisasjoner. De </w:t>
      </w:r>
      <w:r w:rsidR="007F2774">
        <w:rPr>
          <w:sz w:val="24"/>
          <w:szCs w:val="24"/>
        </w:rPr>
        <w:t xml:space="preserve">vil kartlegge </w:t>
      </w:r>
      <w:r w:rsidR="00DF3100">
        <w:rPr>
          <w:sz w:val="24"/>
          <w:szCs w:val="24"/>
        </w:rPr>
        <w:t>behov og muligheter</w:t>
      </w:r>
      <w:r w:rsidR="00134115">
        <w:rPr>
          <w:sz w:val="24"/>
          <w:szCs w:val="24"/>
        </w:rPr>
        <w:t>.</w:t>
      </w:r>
    </w:p>
    <w:p w14:paraId="2A9610D1" w14:textId="77777777" w:rsidR="00CC2420" w:rsidRDefault="00CC2420" w:rsidP="00CC0B11">
      <w:pPr>
        <w:spacing w:after="200" w:line="276" w:lineRule="auto"/>
        <w:ind w:left="720"/>
        <w:rPr>
          <w:rFonts w:asciiTheme="majorHAnsi" w:eastAsia="Calibri" w:hAnsiTheme="majorHAnsi" w:cstheme="majorHAnsi"/>
          <w:b/>
          <w:sz w:val="28"/>
          <w:szCs w:val="28"/>
        </w:rPr>
      </w:pPr>
    </w:p>
    <w:p w14:paraId="114D9109" w14:textId="2DB87B80" w:rsidR="00EA3CA2" w:rsidRPr="007F2774" w:rsidRDefault="00E561D3" w:rsidP="00CC0B11">
      <w:pPr>
        <w:spacing w:after="200" w:line="276" w:lineRule="auto"/>
        <w:rPr>
          <w:rFonts w:asciiTheme="majorHAnsi" w:eastAsia="Calibri" w:hAnsiTheme="majorHAnsi" w:cstheme="majorHAnsi"/>
          <w:b/>
          <w:sz w:val="28"/>
          <w:szCs w:val="28"/>
        </w:rPr>
      </w:pPr>
      <w:r>
        <w:rPr>
          <w:rFonts w:asciiTheme="majorHAnsi" w:eastAsia="Calibri" w:hAnsiTheme="majorHAnsi" w:cstheme="majorHAnsi"/>
          <w:b/>
          <w:sz w:val="28"/>
          <w:szCs w:val="28"/>
        </w:rPr>
        <w:lastRenderedPageBreak/>
        <w:t>5</w:t>
      </w:r>
      <w:r w:rsidR="00EA3CA2" w:rsidRPr="007F2774">
        <w:rPr>
          <w:rFonts w:asciiTheme="majorHAnsi" w:eastAsia="Calibri" w:hAnsiTheme="majorHAnsi" w:cstheme="majorHAnsi"/>
          <w:b/>
          <w:sz w:val="28"/>
          <w:szCs w:val="28"/>
        </w:rPr>
        <w:t>.3 Opplæring og formidling</w:t>
      </w:r>
    </w:p>
    <w:p w14:paraId="057EF5A0" w14:textId="0E6B5168" w:rsidR="002811EE" w:rsidRDefault="002811EE" w:rsidP="006D3682">
      <w:pPr>
        <w:spacing w:after="200" w:line="276" w:lineRule="auto"/>
        <w:rPr>
          <w:rFonts w:asciiTheme="majorHAnsi" w:eastAsia="Calibri" w:hAnsiTheme="majorHAnsi" w:cstheme="majorHAnsi"/>
          <w:b/>
          <w:sz w:val="24"/>
          <w:szCs w:val="24"/>
        </w:rPr>
      </w:pPr>
      <w:r>
        <w:rPr>
          <w:rFonts w:asciiTheme="majorHAnsi" w:eastAsia="Calibri" w:hAnsiTheme="majorHAnsi" w:cstheme="majorHAnsi"/>
          <w:b/>
          <w:sz w:val="24"/>
          <w:szCs w:val="24"/>
        </w:rPr>
        <w:t>5.3.1 Kunnskapsbanken</w:t>
      </w:r>
    </w:p>
    <w:p w14:paraId="0DAFAF93" w14:textId="77777777" w:rsidR="00CC0B11" w:rsidRDefault="00A906F2" w:rsidP="006D3682">
      <w:pPr>
        <w:spacing w:after="200" w:line="276" w:lineRule="auto"/>
        <w:rPr>
          <w:rFonts w:asciiTheme="majorHAnsi" w:eastAsia="Calibri" w:hAnsiTheme="majorHAnsi" w:cstheme="majorHAnsi"/>
          <w:sz w:val="24"/>
          <w:szCs w:val="24"/>
        </w:rPr>
      </w:pPr>
      <w:r w:rsidRPr="00A906F2">
        <w:rPr>
          <w:rFonts w:asciiTheme="majorHAnsi" w:eastAsia="Calibri" w:hAnsiTheme="majorHAnsi" w:cstheme="majorHAnsi"/>
          <w:sz w:val="24"/>
          <w:szCs w:val="24"/>
        </w:rPr>
        <w:t xml:space="preserve">Nasjonalt kompetansemiljø om utviklingshemming (NAKU) er et faglig knutepunkt for utvikling av tjenester til utviklingshemmede. Gjennom sin nettbaserte kunnskapsbank formidles relevante fagressurser. NAKU knytter etater, forskningsinstitusjoner, fagmiljø og tjenesteytere sammen slik at fagkompetanse kommer utviklingshemmede til gode. </w:t>
      </w:r>
    </w:p>
    <w:p w14:paraId="40C27397" w14:textId="707D8656" w:rsidR="00CC0B11" w:rsidRPr="00CC0B11" w:rsidRDefault="00CC0B11" w:rsidP="00CC0B11">
      <w:pPr>
        <w:spacing w:after="200" w:line="276" w:lineRule="auto"/>
        <w:ind w:left="708"/>
        <w:rPr>
          <w:rFonts w:asciiTheme="majorHAnsi" w:eastAsia="Calibri" w:hAnsiTheme="majorHAnsi" w:cstheme="majorHAnsi"/>
          <w:b/>
          <w:i/>
          <w:sz w:val="24"/>
          <w:szCs w:val="24"/>
          <w:u w:val="single"/>
        </w:rPr>
      </w:pPr>
      <w:r w:rsidRPr="00CC0B11">
        <w:rPr>
          <w:rFonts w:asciiTheme="majorHAnsi" w:eastAsia="Calibri" w:hAnsiTheme="majorHAnsi" w:cstheme="majorHAnsi"/>
          <w:b/>
          <w:i/>
          <w:sz w:val="24"/>
          <w:szCs w:val="24"/>
          <w:u w:val="single"/>
        </w:rPr>
        <w:t>Tiltak:</w:t>
      </w:r>
    </w:p>
    <w:p w14:paraId="461EC445" w14:textId="277EA667" w:rsidR="002811EE" w:rsidRDefault="00A906F2" w:rsidP="00CC0B11">
      <w:pPr>
        <w:spacing w:after="200" w:line="276" w:lineRule="auto"/>
        <w:ind w:left="708"/>
        <w:rPr>
          <w:rFonts w:asciiTheme="majorHAnsi" w:eastAsia="Calibri" w:hAnsiTheme="majorHAnsi" w:cstheme="majorHAnsi"/>
          <w:b/>
          <w:sz w:val="24"/>
          <w:szCs w:val="24"/>
        </w:rPr>
      </w:pPr>
      <w:r w:rsidRPr="00A906F2">
        <w:rPr>
          <w:rFonts w:asciiTheme="majorHAnsi" w:eastAsia="Calibri" w:hAnsiTheme="majorHAnsi" w:cstheme="majorHAnsi"/>
          <w:sz w:val="24"/>
          <w:szCs w:val="24"/>
        </w:rPr>
        <w:t>NAKU vil som en del av prosjektet «Aktiv ferie og fritid for alle» utvikle egne nettsider som vil fungere som en fagressurs på området. Her vil både forskning, lovgrunnlag og gode eksempler på faglig godt arbeid på feltet formidles.</w:t>
      </w:r>
    </w:p>
    <w:p w14:paraId="5EDEF568" w14:textId="44077F17" w:rsidR="003376FF" w:rsidRPr="003376FF" w:rsidRDefault="00E561D3" w:rsidP="006D3682">
      <w:pPr>
        <w:spacing w:after="200" w:line="276" w:lineRule="auto"/>
        <w:rPr>
          <w:rFonts w:asciiTheme="majorHAnsi" w:eastAsia="Calibri" w:hAnsiTheme="majorHAnsi" w:cstheme="majorHAnsi"/>
          <w:b/>
          <w:sz w:val="24"/>
          <w:szCs w:val="24"/>
        </w:rPr>
      </w:pPr>
      <w:r>
        <w:rPr>
          <w:rFonts w:asciiTheme="majorHAnsi" w:eastAsia="Calibri" w:hAnsiTheme="majorHAnsi" w:cstheme="majorHAnsi"/>
          <w:b/>
          <w:sz w:val="24"/>
          <w:szCs w:val="24"/>
        </w:rPr>
        <w:t>5</w:t>
      </w:r>
      <w:r w:rsidR="00EA3CA2">
        <w:rPr>
          <w:rFonts w:asciiTheme="majorHAnsi" w:eastAsia="Calibri" w:hAnsiTheme="majorHAnsi" w:cstheme="majorHAnsi"/>
          <w:b/>
          <w:sz w:val="24"/>
          <w:szCs w:val="24"/>
        </w:rPr>
        <w:t>.3.</w:t>
      </w:r>
      <w:r w:rsidR="002811EE">
        <w:rPr>
          <w:rFonts w:asciiTheme="majorHAnsi" w:eastAsia="Calibri" w:hAnsiTheme="majorHAnsi" w:cstheme="majorHAnsi"/>
          <w:b/>
          <w:sz w:val="24"/>
          <w:szCs w:val="24"/>
        </w:rPr>
        <w:t>2</w:t>
      </w:r>
      <w:r w:rsidR="00614A23">
        <w:rPr>
          <w:rFonts w:asciiTheme="majorHAnsi" w:eastAsia="Calibri" w:hAnsiTheme="majorHAnsi" w:cstheme="majorHAnsi"/>
          <w:b/>
          <w:sz w:val="24"/>
          <w:szCs w:val="24"/>
        </w:rPr>
        <w:t xml:space="preserve"> </w:t>
      </w:r>
      <w:r w:rsidR="003376FF">
        <w:rPr>
          <w:rFonts w:asciiTheme="majorHAnsi" w:eastAsia="Calibri" w:hAnsiTheme="majorHAnsi" w:cstheme="majorHAnsi"/>
          <w:b/>
          <w:sz w:val="24"/>
          <w:szCs w:val="24"/>
        </w:rPr>
        <w:t>Opplæringsprogrammet «Helt innafor og sammen med andre»</w:t>
      </w:r>
    </w:p>
    <w:p w14:paraId="2A798048" w14:textId="5D1764DD" w:rsidR="003376FF" w:rsidRPr="00D30E0A" w:rsidRDefault="006C6A5F" w:rsidP="006D3682">
      <w:pPr>
        <w:spacing w:after="200" w:line="276" w:lineRule="auto"/>
        <w:rPr>
          <w:rFonts w:eastAsia="Calibri" w:cstheme="minorHAnsi"/>
          <w:sz w:val="24"/>
          <w:szCs w:val="24"/>
        </w:rPr>
      </w:pPr>
      <w:r>
        <w:rPr>
          <w:rFonts w:eastAsia="Calibri" w:cstheme="minorHAnsi"/>
          <w:sz w:val="24"/>
          <w:szCs w:val="24"/>
        </w:rPr>
        <w:t xml:space="preserve">På </w:t>
      </w:r>
      <w:r w:rsidR="003376FF" w:rsidRPr="00D30E0A">
        <w:rPr>
          <w:rFonts w:eastAsia="Calibri" w:cstheme="minorHAnsi"/>
          <w:sz w:val="24"/>
          <w:szCs w:val="24"/>
        </w:rPr>
        <w:t xml:space="preserve">videreutdanningen </w:t>
      </w:r>
      <w:r w:rsidR="003376FF" w:rsidRPr="00D40D40">
        <w:rPr>
          <w:rFonts w:eastAsia="Calibri" w:cstheme="minorHAnsi"/>
          <w:i/>
          <w:sz w:val="24"/>
          <w:szCs w:val="24"/>
        </w:rPr>
        <w:t>Kultur, fritid og aktiv omsorg</w:t>
      </w:r>
      <w:r>
        <w:rPr>
          <w:rFonts w:eastAsia="Calibri" w:cstheme="minorHAnsi"/>
          <w:sz w:val="24"/>
          <w:szCs w:val="24"/>
        </w:rPr>
        <w:t xml:space="preserve"> vil tilrettelegging av ferietilbud for personer med ledsagerbehov bli et tema</w:t>
      </w:r>
      <w:r w:rsidR="003376FF" w:rsidRPr="00D30E0A">
        <w:rPr>
          <w:rFonts w:eastAsia="Calibri" w:cstheme="minorHAnsi"/>
          <w:sz w:val="24"/>
          <w:szCs w:val="24"/>
        </w:rPr>
        <w:t xml:space="preserve">. </w:t>
      </w:r>
      <w:r w:rsidR="008D4E98">
        <w:rPr>
          <w:rFonts w:eastAsia="Calibri" w:cstheme="minorHAnsi"/>
          <w:sz w:val="24"/>
          <w:szCs w:val="24"/>
        </w:rPr>
        <w:t>Det er blitt gjennomført en</w:t>
      </w:r>
      <w:r w:rsidR="003376FF" w:rsidRPr="00D30E0A">
        <w:rPr>
          <w:rFonts w:eastAsia="Calibri" w:cstheme="minorHAnsi"/>
          <w:sz w:val="24"/>
          <w:szCs w:val="24"/>
        </w:rPr>
        <w:t xml:space="preserve"> pilot </w:t>
      </w:r>
      <w:r w:rsidR="00614A23">
        <w:rPr>
          <w:rFonts w:eastAsia="Calibri" w:cstheme="minorHAnsi"/>
          <w:sz w:val="24"/>
          <w:szCs w:val="24"/>
        </w:rPr>
        <w:t>med egne klasser</w:t>
      </w:r>
      <w:r w:rsidR="0095454E">
        <w:rPr>
          <w:rFonts w:eastAsia="Calibri" w:cstheme="minorHAnsi"/>
          <w:sz w:val="24"/>
          <w:szCs w:val="24"/>
        </w:rPr>
        <w:t xml:space="preserve"> i Bodø, Narvik, Stokmarknes, Svolvær</w:t>
      </w:r>
      <w:r w:rsidR="00C95386">
        <w:rPr>
          <w:rFonts w:eastAsia="Calibri" w:cstheme="minorHAnsi"/>
          <w:sz w:val="24"/>
          <w:szCs w:val="24"/>
        </w:rPr>
        <w:t xml:space="preserve"> og Mosjøen i Nordland</w:t>
      </w:r>
      <w:r w:rsidR="003376FF" w:rsidRPr="00D30E0A">
        <w:rPr>
          <w:rFonts w:eastAsia="Calibri" w:cstheme="minorHAnsi"/>
          <w:sz w:val="24"/>
          <w:szCs w:val="24"/>
        </w:rPr>
        <w:t xml:space="preserve"> og</w:t>
      </w:r>
      <w:r w:rsidR="002C4F81">
        <w:rPr>
          <w:rFonts w:eastAsia="Calibri" w:cstheme="minorHAnsi"/>
          <w:sz w:val="24"/>
          <w:szCs w:val="24"/>
        </w:rPr>
        <w:t xml:space="preserve"> </w:t>
      </w:r>
      <w:r w:rsidR="008D4E98">
        <w:rPr>
          <w:rFonts w:eastAsia="Calibri" w:cstheme="minorHAnsi"/>
          <w:sz w:val="24"/>
          <w:szCs w:val="24"/>
        </w:rPr>
        <w:t>Lillestrøm</w:t>
      </w:r>
      <w:r w:rsidR="002C4F81">
        <w:rPr>
          <w:rFonts w:eastAsia="Calibri" w:cstheme="minorHAnsi"/>
          <w:sz w:val="24"/>
          <w:szCs w:val="24"/>
        </w:rPr>
        <w:t xml:space="preserve"> i Akershus</w:t>
      </w:r>
      <w:r w:rsidR="003376FF" w:rsidRPr="00D30E0A">
        <w:rPr>
          <w:rFonts w:eastAsia="Calibri" w:cstheme="minorHAnsi"/>
          <w:sz w:val="24"/>
          <w:szCs w:val="24"/>
        </w:rPr>
        <w:t xml:space="preserve">. Målet er å styrke, effektivisere og videreutvikle kommunenes støttekontakttjeneste og tilrettelegging </w:t>
      </w:r>
      <w:r>
        <w:rPr>
          <w:rFonts w:eastAsia="Calibri" w:cstheme="minorHAnsi"/>
          <w:sz w:val="24"/>
          <w:szCs w:val="24"/>
        </w:rPr>
        <w:t xml:space="preserve">av </w:t>
      </w:r>
      <w:r w:rsidR="003376FF" w:rsidRPr="00D30E0A">
        <w:rPr>
          <w:rFonts w:eastAsia="Calibri" w:cstheme="minorHAnsi"/>
          <w:sz w:val="24"/>
          <w:szCs w:val="24"/>
        </w:rPr>
        <w:t>aktiviteter, fritid</w:t>
      </w:r>
      <w:r w:rsidR="00CC0B11">
        <w:rPr>
          <w:rFonts w:eastAsia="Calibri" w:cstheme="minorHAnsi"/>
          <w:sz w:val="24"/>
          <w:szCs w:val="24"/>
        </w:rPr>
        <w:t xml:space="preserve">, </w:t>
      </w:r>
      <w:r w:rsidR="003376FF" w:rsidRPr="00D30E0A">
        <w:rPr>
          <w:rFonts w:eastAsia="Calibri" w:cstheme="minorHAnsi"/>
          <w:sz w:val="24"/>
          <w:szCs w:val="24"/>
        </w:rPr>
        <w:t>kultur</w:t>
      </w:r>
      <w:r w:rsidR="00CC0B11">
        <w:rPr>
          <w:rFonts w:eastAsia="Calibri" w:cstheme="minorHAnsi"/>
          <w:sz w:val="24"/>
          <w:szCs w:val="24"/>
        </w:rPr>
        <w:t xml:space="preserve"> og ferie</w:t>
      </w:r>
      <w:r w:rsidR="003376FF" w:rsidRPr="00D30E0A">
        <w:rPr>
          <w:rFonts w:eastAsia="Calibri" w:cstheme="minorHAnsi"/>
          <w:sz w:val="24"/>
          <w:szCs w:val="24"/>
        </w:rPr>
        <w:t xml:space="preserve">. </w:t>
      </w:r>
    </w:p>
    <w:p w14:paraId="123B1A68" w14:textId="35CCBAA0" w:rsidR="003376FF" w:rsidRPr="00D30E0A" w:rsidRDefault="003376FF" w:rsidP="006D3682">
      <w:pPr>
        <w:spacing w:after="200" w:line="276" w:lineRule="auto"/>
        <w:rPr>
          <w:rFonts w:eastAsia="Calibri" w:cstheme="minorHAnsi"/>
          <w:sz w:val="24"/>
          <w:szCs w:val="24"/>
        </w:rPr>
      </w:pPr>
      <w:r w:rsidRPr="00D30E0A">
        <w:rPr>
          <w:rFonts w:eastAsia="Calibri" w:cstheme="minorHAnsi"/>
          <w:sz w:val="24"/>
          <w:szCs w:val="24"/>
        </w:rPr>
        <w:t xml:space="preserve">Målgruppen er ansatte som arbeider innenfor oppvekst, kultur, helse og omsorg i kommuner, spesialisthelsetjenesten og frivillig sektor, men også frivillige og representanter fra de kommunale råd for likestilling av funksjonshemmede, eldreråd, brukerorganisasjoner og frivillig sektor. </w:t>
      </w:r>
      <w:r w:rsidR="006C6A5F">
        <w:rPr>
          <w:rFonts w:eastAsia="Calibri" w:cstheme="minorHAnsi"/>
          <w:sz w:val="24"/>
          <w:szCs w:val="24"/>
        </w:rPr>
        <w:t xml:space="preserve">Målet er å bidra til </w:t>
      </w:r>
      <w:r w:rsidRPr="00D30E0A">
        <w:rPr>
          <w:rFonts w:eastAsia="Calibri" w:cstheme="minorHAnsi"/>
          <w:sz w:val="24"/>
          <w:szCs w:val="24"/>
        </w:rPr>
        <w:t>økt forståelse om samspillet mellom kultur- og fritidsaktiviteter og helse og trivsel (Sosial- og helsedepartementet 2001, Helse- og omsorgsdepartementet 2006 og 2013).</w:t>
      </w:r>
    </w:p>
    <w:p w14:paraId="02E32116" w14:textId="4A70288F" w:rsidR="003376FF" w:rsidRPr="00D30E0A" w:rsidRDefault="006C6A5F" w:rsidP="006D3682">
      <w:pPr>
        <w:spacing w:after="200" w:line="276" w:lineRule="auto"/>
        <w:rPr>
          <w:rFonts w:eastAsia="Calibri" w:cstheme="minorHAnsi"/>
          <w:sz w:val="24"/>
          <w:szCs w:val="24"/>
        </w:rPr>
      </w:pPr>
      <w:r>
        <w:rPr>
          <w:rFonts w:eastAsia="Calibri" w:cstheme="minorHAnsi"/>
          <w:sz w:val="24"/>
          <w:szCs w:val="24"/>
        </w:rPr>
        <w:t>Arbeidskrav på studiet kan knyttes til</w:t>
      </w:r>
      <w:r w:rsidR="003376FF" w:rsidRPr="00D30E0A">
        <w:rPr>
          <w:rFonts w:eastAsia="Calibri" w:cstheme="minorHAnsi"/>
          <w:sz w:val="24"/>
          <w:szCs w:val="24"/>
        </w:rPr>
        <w:t xml:space="preserve"> tilbud og praksis i en </w:t>
      </w:r>
      <w:r w:rsidR="0003275D">
        <w:rPr>
          <w:rFonts w:eastAsia="Calibri" w:cstheme="minorHAnsi"/>
          <w:sz w:val="24"/>
          <w:szCs w:val="24"/>
        </w:rPr>
        <w:t xml:space="preserve">brukerorganisasjon, </w:t>
      </w:r>
      <w:r w:rsidR="003376FF" w:rsidRPr="00D30E0A">
        <w:rPr>
          <w:rFonts w:eastAsia="Calibri" w:cstheme="minorHAnsi"/>
          <w:sz w:val="24"/>
          <w:szCs w:val="24"/>
        </w:rPr>
        <w:t xml:space="preserve">frivillig organisasjon, kommune eller spesialisthelsetjenesten hvor deltakerne som deltar i opplæringsprogrammet er engasjert som bruker, pårørende, frivillig eller ansatt. </w:t>
      </w:r>
    </w:p>
    <w:p w14:paraId="3E719BEA" w14:textId="351531AA" w:rsidR="00D30E0A" w:rsidRPr="00D30E0A" w:rsidRDefault="003376FF" w:rsidP="006D3682">
      <w:pPr>
        <w:spacing w:after="200" w:line="276" w:lineRule="auto"/>
        <w:rPr>
          <w:rFonts w:eastAsia="Calibri" w:cstheme="minorHAnsi"/>
          <w:i/>
          <w:sz w:val="24"/>
          <w:szCs w:val="24"/>
        </w:rPr>
      </w:pPr>
      <w:r w:rsidRPr="00D30E0A">
        <w:rPr>
          <w:rFonts w:eastAsia="Calibri" w:cstheme="minorHAnsi"/>
          <w:sz w:val="24"/>
          <w:szCs w:val="24"/>
        </w:rPr>
        <w:t xml:space="preserve">Opplæringsprogrammet er faglig forankret gjennom et samarbeid mellom Universitetet i Sørøst-Norge, Senter for omsorgsforskning Sør og </w:t>
      </w:r>
      <w:r w:rsidR="00C95386">
        <w:rPr>
          <w:rFonts w:eastAsia="Calibri" w:cstheme="minorHAnsi"/>
          <w:sz w:val="24"/>
          <w:szCs w:val="24"/>
        </w:rPr>
        <w:t xml:space="preserve">knutepunktet Fritid for alle ved </w:t>
      </w:r>
      <w:r w:rsidRPr="00D30E0A">
        <w:rPr>
          <w:rFonts w:eastAsia="Calibri" w:cstheme="minorHAnsi"/>
          <w:sz w:val="24"/>
          <w:szCs w:val="24"/>
        </w:rPr>
        <w:t>Nasjonal kompetansetjeneste for barn om unge med funksjonsnedsettelser</w:t>
      </w:r>
      <w:r w:rsidR="00D30E0A">
        <w:rPr>
          <w:rFonts w:eastAsia="Calibri" w:cstheme="minorHAnsi"/>
          <w:sz w:val="24"/>
          <w:szCs w:val="24"/>
        </w:rPr>
        <w:t xml:space="preserve">. </w:t>
      </w:r>
      <w:r w:rsidR="00C614CC">
        <w:rPr>
          <w:rFonts w:eastAsia="Calibri" w:cstheme="minorHAnsi"/>
          <w:sz w:val="24"/>
          <w:szCs w:val="24"/>
        </w:rPr>
        <w:t>Studiet</w:t>
      </w:r>
      <w:r w:rsidRPr="00D30E0A">
        <w:rPr>
          <w:rFonts w:eastAsia="Calibri" w:cstheme="minorHAnsi"/>
          <w:sz w:val="24"/>
          <w:szCs w:val="24"/>
        </w:rPr>
        <w:t xml:space="preserve"> bygger på erfaringene fra det nasjonale opplæringsprogrammet «Aktiv omsorg» </w:t>
      </w:r>
      <w:r w:rsidR="00D30E0A" w:rsidRPr="00D30E0A">
        <w:rPr>
          <w:rFonts w:eastAsia="Calibri" w:cstheme="minorHAnsi"/>
          <w:sz w:val="24"/>
          <w:szCs w:val="24"/>
        </w:rPr>
        <w:t>(Lorentzen 2017). Mål</w:t>
      </w:r>
      <w:r w:rsidR="00C614CC">
        <w:rPr>
          <w:rFonts w:eastAsia="Calibri" w:cstheme="minorHAnsi"/>
          <w:sz w:val="24"/>
          <w:szCs w:val="24"/>
        </w:rPr>
        <w:t>et er</w:t>
      </w:r>
      <w:r w:rsidR="00D30E0A" w:rsidRPr="00D30E0A">
        <w:rPr>
          <w:rFonts w:eastAsia="Calibri" w:cstheme="minorHAnsi"/>
          <w:sz w:val="24"/>
          <w:szCs w:val="24"/>
        </w:rPr>
        <w:t xml:space="preserve"> å følge </w:t>
      </w:r>
      <w:r w:rsidRPr="00D30E0A">
        <w:rPr>
          <w:rFonts w:eastAsia="Calibri" w:cstheme="minorHAnsi"/>
          <w:sz w:val="24"/>
          <w:szCs w:val="24"/>
        </w:rPr>
        <w:t xml:space="preserve">opp målsettingene i NOU 2011:11 </w:t>
      </w:r>
      <w:r w:rsidRPr="00345A31">
        <w:rPr>
          <w:rFonts w:eastAsia="Calibri" w:cstheme="minorHAnsi"/>
          <w:i/>
          <w:sz w:val="24"/>
          <w:szCs w:val="24"/>
        </w:rPr>
        <w:t>Innovasjon i omsorg</w:t>
      </w:r>
      <w:r w:rsidR="00C614CC">
        <w:rPr>
          <w:rFonts w:eastAsia="Calibri" w:cstheme="minorHAnsi"/>
          <w:sz w:val="24"/>
          <w:szCs w:val="24"/>
        </w:rPr>
        <w:t xml:space="preserve">, </w:t>
      </w:r>
      <w:r w:rsidR="002C4F81">
        <w:rPr>
          <w:rFonts w:eastAsia="Calibri" w:cstheme="minorHAnsi"/>
          <w:sz w:val="24"/>
          <w:szCs w:val="24"/>
        </w:rPr>
        <w:t>Meld. St nr. 29 (2012 – 2013)</w:t>
      </w:r>
      <w:r w:rsidR="00CB2A1A">
        <w:rPr>
          <w:rFonts w:eastAsia="Calibri" w:cstheme="minorHAnsi"/>
          <w:sz w:val="24"/>
          <w:szCs w:val="24"/>
        </w:rPr>
        <w:t xml:space="preserve"> </w:t>
      </w:r>
      <w:r w:rsidR="00CB2A1A">
        <w:rPr>
          <w:rFonts w:eastAsia="Calibri" w:cstheme="minorHAnsi"/>
          <w:i/>
          <w:sz w:val="24"/>
          <w:szCs w:val="24"/>
        </w:rPr>
        <w:t xml:space="preserve">Morgendagens omsorg, </w:t>
      </w:r>
      <w:r w:rsidRPr="00D30E0A">
        <w:rPr>
          <w:rFonts w:eastAsia="Calibri" w:cstheme="minorHAnsi"/>
          <w:sz w:val="24"/>
          <w:szCs w:val="24"/>
        </w:rPr>
        <w:t xml:space="preserve">NOU 2016:17 </w:t>
      </w:r>
      <w:r w:rsidRPr="00345A31">
        <w:rPr>
          <w:rFonts w:eastAsia="Calibri" w:cstheme="minorHAnsi"/>
          <w:i/>
          <w:sz w:val="24"/>
          <w:szCs w:val="24"/>
        </w:rPr>
        <w:t>På lik linje</w:t>
      </w:r>
      <w:r w:rsidRPr="00D30E0A">
        <w:rPr>
          <w:rFonts w:eastAsia="Calibri" w:cstheme="minorHAnsi"/>
          <w:sz w:val="24"/>
          <w:szCs w:val="24"/>
        </w:rPr>
        <w:t xml:space="preserve"> </w:t>
      </w:r>
      <w:r w:rsidR="00C614CC">
        <w:rPr>
          <w:rFonts w:eastAsia="Calibri" w:cstheme="minorHAnsi"/>
          <w:sz w:val="24"/>
          <w:szCs w:val="24"/>
        </w:rPr>
        <w:t xml:space="preserve">og </w:t>
      </w:r>
      <w:r w:rsidR="00C614CC" w:rsidRPr="00DF6B93">
        <w:rPr>
          <w:rFonts w:ascii="Arial" w:eastAsia="Times New Roman" w:hAnsi="Arial" w:cs="Arial"/>
          <w:spacing w:val="5"/>
          <w:sz w:val="24"/>
          <w:szCs w:val="24"/>
        </w:rPr>
        <w:t>Meld. st. nr. 15 (2017-2018)</w:t>
      </w:r>
      <w:r w:rsidR="00C614CC">
        <w:rPr>
          <w:rFonts w:ascii="Arial" w:eastAsia="Times New Roman" w:hAnsi="Arial" w:cs="Arial"/>
          <w:spacing w:val="5"/>
          <w:sz w:val="24"/>
          <w:szCs w:val="24"/>
        </w:rPr>
        <w:t xml:space="preserve"> </w:t>
      </w:r>
      <w:r w:rsidR="00C614CC">
        <w:rPr>
          <w:rFonts w:ascii="Arial" w:eastAsia="Times New Roman" w:hAnsi="Arial" w:cs="Arial"/>
          <w:i/>
          <w:spacing w:val="5"/>
          <w:sz w:val="24"/>
          <w:szCs w:val="24"/>
        </w:rPr>
        <w:t>Leve hele livet</w:t>
      </w:r>
      <w:r w:rsidR="00C614CC">
        <w:rPr>
          <w:rFonts w:asciiTheme="majorHAnsi" w:eastAsia="Calibri" w:hAnsiTheme="majorHAnsi" w:cstheme="majorHAnsi"/>
          <w:sz w:val="24"/>
          <w:szCs w:val="24"/>
        </w:rPr>
        <w:t xml:space="preserve"> gjennom</w:t>
      </w:r>
      <w:r w:rsidRPr="00D30E0A">
        <w:rPr>
          <w:rFonts w:eastAsia="Calibri" w:cstheme="minorHAnsi"/>
          <w:sz w:val="24"/>
          <w:szCs w:val="24"/>
        </w:rPr>
        <w:t xml:space="preserve"> å tilføre </w:t>
      </w:r>
      <w:r w:rsidR="00C614CC">
        <w:rPr>
          <w:rFonts w:eastAsia="Calibri" w:cstheme="minorHAnsi"/>
          <w:sz w:val="24"/>
          <w:szCs w:val="24"/>
        </w:rPr>
        <w:t xml:space="preserve">praksisfeltet </w:t>
      </w:r>
      <w:r w:rsidRPr="00D30E0A">
        <w:rPr>
          <w:rFonts w:eastAsia="Calibri" w:cstheme="minorHAnsi"/>
          <w:sz w:val="24"/>
          <w:szCs w:val="24"/>
        </w:rPr>
        <w:t xml:space="preserve">kunnskap, kompetanse </w:t>
      </w:r>
      <w:r w:rsidR="00D30E0A">
        <w:rPr>
          <w:rFonts w:eastAsia="Calibri" w:cstheme="minorHAnsi"/>
          <w:sz w:val="24"/>
          <w:szCs w:val="24"/>
        </w:rPr>
        <w:t xml:space="preserve">og styrke praksis. </w:t>
      </w:r>
    </w:p>
    <w:bookmarkEnd w:id="0"/>
    <w:p w14:paraId="7549EC82" w14:textId="7DDEFFCC" w:rsidR="000042A5" w:rsidRDefault="003376FF" w:rsidP="006D3682">
      <w:pPr>
        <w:spacing w:after="200" w:line="276" w:lineRule="auto"/>
        <w:rPr>
          <w:rFonts w:eastAsia="Calibri" w:cstheme="minorHAnsi"/>
          <w:sz w:val="24"/>
          <w:szCs w:val="24"/>
        </w:rPr>
      </w:pPr>
      <w:r w:rsidRPr="00D30E0A">
        <w:rPr>
          <w:rFonts w:eastAsia="Calibri" w:cstheme="minorHAnsi"/>
          <w:sz w:val="24"/>
          <w:szCs w:val="24"/>
        </w:rPr>
        <w:lastRenderedPageBreak/>
        <w:t>Deltakerne gir mulighet til å kunne ta en eksamen som gir 15 studiepoeng</w:t>
      </w:r>
      <w:r w:rsidR="00C614CC">
        <w:rPr>
          <w:rFonts w:eastAsia="Calibri" w:cstheme="minorHAnsi"/>
          <w:sz w:val="24"/>
          <w:szCs w:val="24"/>
        </w:rPr>
        <w:t xml:space="preserve">, </w:t>
      </w:r>
      <w:r w:rsidR="004F5CFD">
        <w:rPr>
          <w:rFonts w:eastAsia="Calibri" w:cstheme="minorHAnsi"/>
          <w:sz w:val="24"/>
          <w:szCs w:val="24"/>
        </w:rPr>
        <w:t>K</w:t>
      </w:r>
      <w:r w:rsidR="00C614CC">
        <w:rPr>
          <w:rFonts w:eastAsia="Calibri" w:cstheme="minorHAnsi"/>
          <w:sz w:val="24"/>
          <w:szCs w:val="24"/>
        </w:rPr>
        <w:t>ommunene i regionene hvor utdanningen gjennomføres</w:t>
      </w:r>
      <w:r w:rsidR="00E1211E">
        <w:rPr>
          <w:rFonts w:eastAsia="Calibri" w:cstheme="minorHAnsi"/>
          <w:sz w:val="24"/>
          <w:szCs w:val="24"/>
        </w:rPr>
        <w:t xml:space="preserve"> oppfordres</w:t>
      </w:r>
      <w:r w:rsidR="00C614CC">
        <w:rPr>
          <w:rFonts w:eastAsia="Calibri" w:cstheme="minorHAnsi"/>
          <w:sz w:val="24"/>
          <w:szCs w:val="24"/>
        </w:rPr>
        <w:t xml:space="preserve"> </w:t>
      </w:r>
      <w:r w:rsidR="00D30E0A">
        <w:rPr>
          <w:rFonts w:eastAsia="Calibri" w:cstheme="minorHAnsi"/>
          <w:sz w:val="24"/>
          <w:szCs w:val="24"/>
        </w:rPr>
        <w:t xml:space="preserve">til å videreføre arbeidet </w:t>
      </w:r>
      <w:r w:rsidR="00E1211E">
        <w:rPr>
          <w:rFonts w:eastAsia="Calibri" w:cstheme="minorHAnsi"/>
          <w:sz w:val="24"/>
          <w:szCs w:val="24"/>
        </w:rPr>
        <w:t>gjennom</w:t>
      </w:r>
      <w:r w:rsidR="00D30E0A">
        <w:rPr>
          <w:rFonts w:eastAsia="Calibri" w:cstheme="minorHAnsi"/>
          <w:sz w:val="24"/>
          <w:szCs w:val="24"/>
        </w:rPr>
        <w:t xml:space="preserve"> å etablere </w:t>
      </w:r>
      <w:r w:rsidR="00C614CC">
        <w:rPr>
          <w:rFonts w:eastAsia="Calibri" w:cstheme="minorHAnsi"/>
          <w:sz w:val="24"/>
          <w:szCs w:val="24"/>
        </w:rPr>
        <w:t>nettverk</w:t>
      </w:r>
      <w:r w:rsidR="000042A5">
        <w:rPr>
          <w:rFonts w:eastAsia="Calibri" w:cstheme="minorHAnsi"/>
          <w:sz w:val="24"/>
          <w:szCs w:val="24"/>
        </w:rPr>
        <w:t xml:space="preserve"> som kan følge opp temaene </w:t>
      </w:r>
      <w:r w:rsidR="00E1211E">
        <w:rPr>
          <w:rFonts w:eastAsia="Calibri" w:cstheme="minorHAnsi"/>
          <w:sz w:val="24"/>
          <w:szCs w:val="24"/>
        </w:rPr>
        <w:t xml:space="preserve">på studiet </w:t>
      </w:r>
      <w:r w:rsidR="000042A5">
        <w:rPr>
          <w:rFonts w:eastAsia="Calibri" w:cstheme="minorHAnsi"/>
          <w:sz w:val="24"/>
          <w:szCs w:val="24"/>
        </w:rPr>
        <w:t>gjennom</w:t>
      </w:r>
      <w:r w:rsidR="00C614CC">
        <w:rPr>
          <w:rFonts w:eastAsia="Calibri" w:cstheme="minorHAnsi"/>
          <w:sz w:val="24"/>
          <w:szCs w:val="24"/>
        </w:rPr>
        <w:t xml:space="preserve"> en</w:t>
      </w:r>
      <w:r w:rsidR="000042A5">
        <w:rPr>
          <w:rFonts w:eastAsia="Calibri" w:cstheme="minorHAnsi"/>
          <w:sz w:val="24"/>
          <w:szCs w:val="24"/>
        </w:rPr>
        <w:t xml:space="preserve"> innovasjon. </w:t>
      </w:r>
      <w:r w:rsidR="00E1211E">
        <w:rPr>
          <w:rFonts w:eastAsia="Calibri" w:cstheme="minorHAnsi"/>
          <w:sz w:val="24"/>
          <w:szCs w:val="24"/>
        </w:rPr>
        <w:t>Målet er</w:t>
      </w:r>
      <w:r w:rsidR="000042A5">
        <w:rPr>
          <w:rFonts w:eastAsia="Calibri" w:cstheme="minorHAnsi"/>
          <w:sz w:val="24"/>
          <w:szCs w:val="24"/>
        </w:rPr>
        <w:t xml:space="preserve"> å tilby </w:t>
      </w:r>
      <w:r w:rsidR="00E1211E">
        <w:rPr>
          <w:rFonts w:eastAsia="Calibri" w:cstheme="minorHAnsi"/>
          <w:sz w:val="24"/>
          <w:szCs w:val="24"/>
        </w:rPr>
        <w:t>videreutdanningen</w:t>
      </w:r>
      <w:r w:rsidR="000042A5">
        <w:rPr>
          <w:rFonts w:eastAsia="Calibri" w:cstheme="minorHAnsi"/>
          <w:sz w:val="24"/>
          <w:szCs w:val="24"/>
        </w:rPr>
        <w:t xml:space="preserve"> regionalt</w:t>
      </w:r>
      <w:r w:rsidR="00D30E0A">
        <w:rPr>
          <w:rFonts w:eastAsia="Calibri" w:cstheme="minorHAnsi"/>
          <w:sz w:val="24"/>
          <w:szCs w:val="24"/>
        </w:rPr>
        <w:t xml:space="preserve"> </w:t>
      </w:r>
      <w:r w:rsidR="000042A5">
        <w:rPr>
          <w:rFonts w:eastAsia="Calibri" w:cstheme="minorHAnsi"/>
          <w:sz w:val="24"/>
          <w:szCs w:val="24"/>
        </w:rPr>
        <w:t>og oppfølgningen av nettverk</w:t>
      </w:r>
      <w:r w:rsidR="00DB34DC">
        <w:rPr>
          <w:rFonts w:eastAsia="Calibri" w:cstheme="minorHAnsi"/>
          <w:sz w:val="24"/>
          <w:szCs w:val="24"/>
        </w:rPr>
        <w:t xml:space="preserve"> i alle landets fylker</w:t>
      </w:r>
      <w:r w:rsidR="00D30E0A">
        <w:rPr>
          <w:rFonts w:eastAsia="Calibri" w:cstheme="minorHAnsi"/>
          <w:sz w:val="24"/>
          <w:szCs w:val="24"/>
        </w:rPr>
        <w:t xml:space="preserve">. </w:t>
      </w:r>
    </w:p>
    <w:p w14:paraId="1ACC5AC4" w14:textId="402F735D" w:rsidR="000042A5" w:rsidRDefault="000042A5" w:rsidP="006D3682">
      <w:pPr>
        <w:spacing w:after="200" w:line="276" w:lineRule="auto"/>
        <w:rPr>
          <w:rFonts w:asciiTheme="majorHAnsi" w:eastAsia="MS Gothic" w:hAnsiTheme="majorHAnsi" w:cstheme="majorHAnsi"/>
          <w:b/>
          <w:bCs/>
          <w:sz w:val="24"/>
          <w:szCs w:val="24"/>
          <w:lang w:bidi="hi-IN"/>
        </w:rPr>
      </w:pPr>
      <w:r>
        <w:rPr>
          <w:rFonts w:eastAsia="Calibri" w:cstheme="minorHAnsi"/>
          <w:sz w:val="24"/>
          <w:szCs w:val="24"/>
        </w:rPr>
        <w:t>Frivillighet Norge og Unge funksjonshemmede er blant samarbeidspartnerne. Regionalt legges det også vekt på å etablere et samarbeid med KS og fylk</w:t>
      </w:r>
      <w:bookmarkStart w:id="1" w:name="_Toc471421132"/>
      <w:bookmarkStart w:id="2" w:name="_Toc472673026"/>
      <w:r>
        <w:rPr>
          <w:rFonts w:eastAsia="Calibri" w:cstheme="minorHAnsi"/>
          <w:sz w:val="24"/>
          <w:szCs w:val="24"/>
        </w:rPr>
        <w:t>eskommunen</w:t>
      </w:r>
      <w:r w:rsidR="00E1211E">
        <w:rPr>
          <w:rFonts w:eastAsia="Calibri" w:cstheme="minorHAnsi"/>
          <w:sz w:val="24"/>
          <w:szCs w:val="24"/>
        </w:rPr>
        <w:t>e</w:t>
      </w:r>
      <w:r w:rsidR="004E24D5" w:rsidRPr="00696556">
        <w:rPr>
          <w:rFonts w:asciiTheme="majorHAnsi" w:eastAsia="MS Gothic" w:hAnsiTheme="majorHAnsi" w:cstheme="majorHAnsi"/>
          <w:b/>
          <w:bCs/>
          <w:sz w:val="24"/>
          <w:szCs w:val="24"/>
          <w:lang w:bidi="hi-IN"/>
        </w:rPr>
        <w:t xml:space="preserve">. </w:t>
      </w:r>
    </w:p>
    <w:p w14:paraId="3EF15BD1" w14:textId="6A578ED0" w:rsidR="00C95386" w:rsidRDefault="003D1788" w:rsidP="006D3682">
      <w:pPr>
        <w:spacing w:after="200" w:line="276" w:lineRule="auto"/>
        <w:ind w:left="708"/>
        <w:rPr>
          <w:rFonts w:asciiTheme="majorHAnsi" w:eastAsia="MS Gothic" w:hAnsiTheme="majorHAnsi" w:cstheme="majorHAnsi"/>
          <w:bCs/>
          <w:sz w:val="24"/>
          <w:szCs w:val="24"/>
          <w:lang w:bidi="hi-IN"/>
        </w:rPr>
      </w:pPr>
      <w:r>
        <w:rPr>
          <w:rFonts w:asciiTheme="majorHAnsi" w:eastAsia="MS Gothic" w:hAnsiTheme="majorHAnsi" w:cstheme="majorHAnsi"/>
          <w:b/>
          <w:bCs/>
          <w:i/>
          <w:sz w:val="24"/>
          <w:szCs w:val="24"/>
          <w:u w:val="single"/>
          <w:lang w:bidi="hi-IN"/>
        </w:rPr>
        <w:t>Tiltak</w:t>
      </w:r>
      <w:r w:rsidR="00C95386">
        <w:rPr>
          <w:rFonts w:asciiTheme="majorHAnsi" w:eastAsia="MS Gothic" w:hAnsiTheme="majorHAnsi" w:cstheme="majorHAnsi"/>
          <w:b/>
          <w:bCs/>
          <w:i/>
          <w:sz w:val="24"/>
          <w:szCs w:val="24"/>
          <w:u w:val="single"/>
          <w:lang w:bidi="hi-IN"/>
        </w:rPr>
        <w:t>:</w:t>
      </w:r>
    </w:p>
    <w:p w14:paraId="515CDAA4" w14:textId="3A9772A3" w:rsidR="00C95386" w:rsidRPr="00C95386" w:rsidRDefault="008D4E98" w:rsidP="00E1211E">
      <w:pPr>
        <w:spacing w:after="200" w:line="276" w:lineRule="auto"/>
        <w:ind w:left="708"/>
        <w:rPr>
          <w:rFonts w:asciiTheme="majorHAnsi" w:eastAsia="MS Gothic" w:hAnsiTheme="majorHAnsi" w:cstheme="majorHAnsi"/>
          <w:bCs/>
          <w:sz w:val="24"/>
          <w:szCs w:val="24"/>
          <w:lang w:bidi="hi-IN"/>
        </w:rPr>
      </w:pPr>
      <w:r>
        <w:rPr>
          <w:rFonts w:asciiTheme="majorHAnsi" w:eastAsia="MS Gothic" w:hAnsiTheme="majorHAnsi" w:cstheme="majorHAnsi"/>
          <w:bCs/>
          <w:sz w:val="24"/>
          <w:szCs w:val="24"/>
          <w:lang w:bidi="hi-IN"/>
        </w:rPr>
        <w:t>Universitetet i Sørøst-Norge og k</w:t>
      </w:r>
      <w:r w:rsidR="00C95386">
        <w:rPr>
          <w:rFonts w:asciiTheme="majorHAnsi" w:eastAsia="MS Gothic" w:hAnsiTheme="majorHAnsi" w:cstheme="majorHAnsi"/>
          <w:bCs/>
          <w:sz w:val="24"/>
          <w:szCs w:val="24"/>
          <w:lang w:bidi="hi-IN"/>
        </w:rPr>
        <w:t>nutepunktet fritid for alle ved Nasjonal kompetansetjeneste for barn og unge med funksjonsnedsettelser</w:t>
      </w:r>
      <w:r>
        <w:rPr>
          <w:rFonts w:asciiTheme="majorHAnsi" w:eastAsia="MS Gothic" w:hAnsiTheme="majorHAnsi" w:cstheme="majorHAnsi"/>
          <w:bCs/>
          <w:sz w:val="24"/>
          <w:szCs w:val="24"/>
          <w:lang w:bidi="hi-IN"/>
        </w:rPr>
        <w:t xml:space="preserve"> vil markedsføre studiet</w:t>
      </w:r>
      <w:r w:rsidR="00E04CE0">
        <w:rPr>
          <w:rFonts w:asciiTheme="majorHAnsi" w:eastAsia="MS Gothic" w:hAnsiTheme="majorHAnsi" w:cstheme="majorHAnsi"/>
          <w:bCs/>
          <w:sz w:val="24"/>
          <w:szCs w:val="24"/>
          <w:lang w:bidi="hi-IN"/>
        </w:rPr>
        <w:t xml:space="preserve">. For å styrke tilrettelegging av </w:t>
      </w:r>
      <w:r w:rsidR="00C95386">
        <w:rPr>
          <w:rFonts w:asciiTheme="majorHAnsi" w:eastAsia="MS Gothic" w:hAnsiTheme="majorHAnsi" w:cstheme="majorHAnsi"/>
          <w:bCs/>
          <w:sz w:val="24"/>
          <w:szCs w:val="24"/>
          <w:lang w:bidi="hi-IN"/>
        </w:rPr>
        <w:t>ferie for personer med</w:t>
      </w:r>
      <w:r w:rsidR="005B6A29">
        <w:rPr>
          <w:rFonts w:asciiTheme="majorHAnsi" w:eastAsia="MS Gothic" w:hAnsiTheme="majorHAnsi" w:cstheme="majorHAnsi"/>
          <w:bCs/>
          <w:sz w:val="24"/>
          <w:szCs w:val="24"/>
          <w:lang w:bidi="hi-IN"/>
        </w:rPr>
        <w:t xml:space="preserve"> behov for</w:t>
      </w:r>
      <w:r w:rsidR="00C95386">
        <w:rPr>
          <w:rFonts w:asciiTheme="majorHAnsi" w:eastAsia="MS Gothic" w:hAnsiTheme="majorHAnsi" w:cstheme="majorHAnsi"/>
          <w:bCs/>
          <w:sz w:val="24"/>
          <w:szCs w:val="24"/>
          <w:lang w:bidi="hi-IN"/>
        </w:rPr>
        <w:t xml:space="preserve"> ledsager</w:t>
      </w:r>
      <w:r w:rsidR="005B6A29">
        <w:rPr>
          <w:rFonts w:asciiTheme="majorHAnsi" w:eastAsia="MS Gothic" w:hAnsiTheme="majorHAnsi" w:cstheme="majorHAnsi"/>
          <w:bCs/>
          <w:sz w:val="24"/>
          <w:szCs w:val="24"/>
          <w:lang w:bidi="hi-IN"/>
        </w:rPr>
        <w:t>e</w:t>
      </w:r>
      <w:r w:rsidR="00E04CE0">
        <w:rPr>
          <w:rFonts w:asciiTheme="majorHAnsi" w:eastAsia="MS Gothic" w:hAnsiTheme="majorHAnsi" w:cstheme="majorHAnsi"/>
          <w:bCs/>
          <w:sz w:val="24"/>
          <w:szCs w:val="24"/>
          <w:lang w:bidi="hi-IN"/>
        </w:rPr>
        <w:t xml:space="preserve"> som et</w:t>
      </w:r>
      <w:r w:rsidR="00F50C7A">
        <w:rPr>
          <w:rFonts w:asciiTheme="majorHAnsi" w:eastAsia="MS Gothic" w:hAnsiTheme="majorHAnsi" w:cstheme="majorHAnsi"/>
          <w:bCs/>
          <w:sz w:val="24"/>
          <w:szCs w:val="24"/>
          <w:lang w:bidi="hi-IN"/>
        </w:rPr>
        <w:t xml:space="preserve"> tema</w:t>
      </w:r>
      <w:r w:rsidR="00E04CE0">
        <w:rPr>
          <w:rFonts w:asciiTheme="majorHAnsi" w:eastAsia="MS Gothic" w:hAnsiTheme="majorHAnsi" w:cstheme="majorHAnsi"/>
          <w:bCs/>
          <w:sz w:val="24"/>
          <w:szCs w:val="24"/>
          <w:lang w:bidi="hi-IN"/>
        </w:rPr>
        <w:t xml:space="preserve"> </w:t>
      </w:r>
      <w:r w:rsidR="005B6A29">
        <w:rPr>
          <w:rFonts w:asciiTheme="majorHAnsi" w:eastAsia="MS Gothic" w:hAnsiTheme="majorHAnsi" w:cstheme="majorHAnsi"/>
          <w:bCs/>
          <w:sz w:val="24"/>
          <w:szCs w:val="24"/>
          <w:lang w:bidi="hi-IN"/>
        </w:rPr>
        <w:t xml:space="preserve">på studiet </w:t>
      </w:r>
      <w:r w:rsidR="00E04CE0">
        <w:rPr>
          <w:rFonts w:asciiTheme="majorHAnsi" w:eastAsia="MS Gothic" w:hAnsiTheme="majorHAnsi" w:cstheme="majorHAnsi"/>
          <w:bCs/>
          <w:sz w:val="24"/>
          <w:szCs w:val="24"/>
          <w:lang w:bidi="hi-IN"/>
        </w:rPr>
        <w:t>trengs faglitteratur (se punkt 5.3.3)</w:t>
      </w:r>
      <w:r w:rsidR="00F50C7A">
        <w:rPr>
          <w:rFonts w:asciiTheme="majorHAnsi" w:eastAsia="MS Gothic" w:hAnsiTheme="majorHAnsi" w:cstheme="majorHAnsi"/>
          <w:bCs/>
          <w:sz w:val="24"/>
          <w:szCs w:val="24"/>
          <w:lang w:bidi="hi-IN"/>
        </w:rPr>
        <w:t>.</w:t>
      </w:r>
    </w:p>
    <w:p w14:paraId="1B40B96D" w14:textId="0FAC34F8" w:rsidR="00EA3CA2" w:rsidRDefault="00E561D3" w:rsidP="006D3682">
      <w:pPr>
        <w:spacing w:after="200" w:line="276" w:lineRule="auto"/>
        <w:rPr>
          <w:rFonts w:asciiTheme="majorHAnsi" w:eastAsia="MS Gothic" w:hAnsiTheme="majorHAnsi" w:cstheme="majorHAnsi"/>
          <w:b/>
          <w:bCs/>
          <w:sz w:val="24"/>
          <w:szCs w:val="24"/>
          <w:lang w:bidi="hi-IN"/>
        </w:rPr>
      </w:pPr>
      <w:r>
        <w:rPr>
          <w:rFonts w:asciiTheme="majorHAnsi" w:eastAsia="MS Gothic" w:hAnsiTheme="majorHAnsi" w:cstheme="majorHAnsi"/>
          <w:b/>
          <w:bCs/>
          <w:sz w:val="24"/>
          <w:szCs w:val="24"/>
          <w:lang w:bidi="hi-IN"/>
        </w:rPr>
        <w:t>5</w:t>
      </w:r>
      <w:r w:rsidR="00EA3CA2">
        <w:rPr>
          <w:rFonts w:asciiTheme="majorHAnsi" w:eastAsia="MS Gothic" w:hAnsiTheme="majorHAnsi" w:cstheme="majorHAnsi"/>
          <w:b/>
          <w:bCs/>
          <w:sz w:val="24"/>
          <w:szCs w:val="24"/>
          <w:lang w:bidi="hi-IN"/>
        </w:rPr>
        <w:t>.3.</w:t>
      </w:r>
      <w:r w:rsidR="001965D9">
        <w:rPr>
          <w:rFonts w:asciiTheme="majorHAnsi" w:eastAsia="MS Gothic" w:hAnsiTheme="majorHAnsi" w:cstheme="majorHAnsi"/>
          <w:b/>
          <w:bCs/>
          <w:sz w:val="24"/>
          <w:szCs w:val="24"/>
          <w:lang w:bidi="hi-IN"/>
        </w:rPr>
        <w:t>3</w:t>
      </w:r>
      <w:r w:rsidR="00EA3CA2">
        <w:rPr>
          <w:rFonts w:asciiTheme="majorHAnsi" w:eastAsia="MS Gothic" w:hAnsiTheme="majorHAnsi" w:cstheme="majorHAnsi"/>
          <w:b/>
          <w:bCs/>
          <w:sz w:val="24"/>
          <w:szCs w:val="24"/>
          <w:lang w:bidi="hi-IN"/>
        </w:rPr>
        <w:t xml:space="preserve"> Ferieboken</w:t>
      </w:r>
    </w:p>
    <w:p w14:paraId="077D4EEC" w14:textId="1A65F7FF" w:rsidR="00EA3CA2" w:rsidRDefault="00C95386" w:rsidP="006D3682">
      <w:pPr>
        <w:spacing w:after="200" w:line="276" w:lineRule="auto"/>
        <w:rPr>
          <w:rFonts w:asciiTheme="majorHAnsi" w:eastAsia="MS Gothic" w:hAnsiTheme="majorHAnsi" w:cstheme="majorHAnsi"/>
          <w:bCs/>
          <w:sz w:val="24"/>
          <w:szCs w:val="24"/>
          <w:lang w:bidi="hi-IN"/>
        </w:rPr>
      </w:pPr>
      <w:r>
        <w:rPr>
          <w:rFonts w:asciiTheme="majorHAnsi" w:eastAsia="MS Gothic" w:hAnsiTheme="majorHAnsi" w:cstheme="majorHAnsi"/>
          <w:bCs/>
          <w:sz w:val="24"/>
          <w:szCs w:val="24"/>
          <w:lang w:bidi="hi-IN"/>
        </w:rPr>
        <w:t xml:space="preserve">Det er behov for en fagbok om ferie som retter seg mot </w:t>
      </w:r>
      <w:r w:rsidR="001965D9">
        <w:rPr>
          <w:rFonts w:asciiTheme="majorHAnsi" w:eastAsia="MS Gothic" w:hAnsiTheme="majorHAnsi" w:cstheme="majorHAnsi"/>
          <w:bCs/>
          <w:sz w:val="24"/>
          <w:szCs w:val="24"/>
          <w:lang w:bidi="hi-IN"/>
        </w:rPr>
        <w:t>personer med utviklingshemming, ledsagere og ansatte som tilrettelegger ferier</w:t>
      </w:r>
      <w:r>
        <w:rPr>
          <w:rFonts w:asciiTheme="majorHAnsi" w:eastAsia="MS Gothic" w:hAnsiTheme="majorHAnsi" w:cstheme="majorHAnsi"/>
          <w:bCs/>
          <w:sz w:val="24"/>
          <w:szCs w:val="24"/>
          <w:lang w:bidi="hi-IN"/>
        </w:rPr>
        <w:t xml:space="preserve">. Boken planlegges utgitt i bokserien </w:t>
      </w:r>
      <w:r>
        <w:rPr>
          <w:rFonts w:asciiTheme="majorHAnsi" w:eastAsia="MS Gothic" w:hAnsiTheme="majorHAnsi" w:cstheme="majorHAnsi"/>
          <w:bCs/>
          <w:i/>
          <w:sz w:val="24"/>
          <w:szCs w:val="24"/>
          <w:lang w:bidi="hi-IN"/>
        </w:rPr>
        <w:t>Aktivitet, deltakelse og likeverdige muligheter</w:t>
      </w:r>
      <w:r>
        <w:rPr>
          <w:rFonts w:asciiTheme="majorHAnsi" w:eastAsia="MS Gothic" w:hAnsiTheme="majorHAnsi" w:cstheme="majorHAnsi"/>
          <w:bCs/>
          <w:sz w:val="24"/>
          <w:szCs w:val="24"/>
          <w:lang w:bidi="hi-IN"/>
        </w:rPr>
        <w:t xml:space="preserve"> som er et samarbeidsprosjekt mellom Fagbokforlaget og Nasjonal kompetansetjeneste for barn og unge med funksjonsnedsettelser.</w:t>
      </w:r>
    </w:p>
    <w:p w14:paraId="62BBAAC0" w14:textId="459A64AA" w:rsidR="00BE2814" w:rsidRDefault="00E67E53" w:rsidP="002D210E">
      <w:pPr>
        <w:spacing w:after="200" w:line="276" w:lineRule="auto"/>
        <w:rPr>
          <w:rFonts w:asciiTheme="majorHAnsi" w:eastAsia="MS Gothic" w:hAnsiTheme="majorHAnsi" w:cstheme="majorHAnsi"/>
          <w:bCs/>
          <w:sz w:val="24"/>
          <w:szCs w:val="24"/>
          <w:lang w:bidi="hi-IN"/>
        </w:rPr>
      </w:pPr>
      <w:r>
        <w:rPr>
          <w:rFonts w:asciiTheme="majorHAnsi" w:eastAsia="MS Gothic" w:hAnsiTheme="majorHAnsi" w:cstheme="majorHAnsi"/>
          <w:bCs/>
          <w:sz w:val="24"/>
          <w:szCs w:val="24"/>
          <w:lang w:bidi="hi-IN"/>
        </w:rPr>
        <w:t xml:space="preserve">Boken vil bygge på datamaterialet fra en </w:t>
      </w:r>
      <w:r w:rsidR="002D210E">
        <w:rPr>
          <w:rFonts w:asciiTheme="majorHAnsi" w:eastAsia="MS Gothic" w:hAnsiTheme="majorHAnsi" w:cstheme="majorHAnsi"/>
          <w:bCs/>
          <w:sz w:val="24"/>
          <w:szCs w:val="24"/>
          <w:lang w:bidi="hi-IN"/>
        </w:rPr>
        <w:t>intervju</w:t>
      </w:r>
      <w:r>
        <w:rPr>
          <w:rFonts w:asciiTheme="majorHAnsi" w:eastAsia="MS Gothic" w:hAnsiTheme="majorHAnsi" w:cstheme="majorHAnsi"/>
          <w:bCs/>
          <w:sz w:val="24"/>
          <w:szCs w:val="24"/>
          <w:lang w:bidi="hi-IN"/>
        </w:rPr>
        <w:t xml:space="preserve">undersøkelse </w:t>
      </w:r>
      <w:r w:rsidR="002D210E">
        <w:rPr>
          <w:rFonts w:asciiTheme="majorHAnsi" w:eastAsia="MS Gothic" w:hAnsiTheme="majorHAnsi" w:cstheme="majorHAnsi"/>
          <w:bCs/>
          <w:sz w:val="24"/>
          <w:szCs w:val="24"/>
          <w:lang w:bidi="hi-IN"/>
        </w:rPr>
        <w:t xml:space="preserve">overfor </w:t>
      </w:r>
      <w:r w:rsidR="00F53B8A">
        <w:rPr>
          <w:rFonts w:asciiTheme="majorHAnsi" w:eastAsia="MS Gothic" w:hAnsiTheme="majorHAnsi" w:cstheme="majorHAnsi"/>
          <w:bCs/>
          <w:sz w:val="24"/>
          <w:szCs w:val="24"/>
          <w:lang w:bidi="hi-IN"/>
        </w:rPr>
        <w:t>personer med utviklingshemming, pårørende og ansatte i kommuner</w:t>
      </w:r>
      <w:r w:rsidR="002D210E">
        <w:rPr>
          <w:rFonts w:asciiTheme="majorHAnsi" w:eastAsia="MS Gothic" w:hAnsiTheme="majorHAnsi" w:cstheme="majorHAnsi"/>
          <w:bCs/>
          <w:sz w:val="24"/>
          <w:szCs w:val="24"/>
          <w:lang w:bidi="hi-IN"/>
        </w:rPr>
        <w:t xml:space="preserve"> som gjennomføres av knutepunktet Fritid for alle ved Nasjonal kompetansetjeneste for barn og unge med funksjonsnedsettelser.</w:t>
      </w:r>
      <w:r w:rsidR="00F53B8A">
        <w:rPr>
          <w:rFonts w:asciiTheme="majorHAnsi" w:eastAsia="MS Gothic" w:hAnsiTheme="majorHAnsi" w:cstheme="majorHAnsi"/>
          <w:bCs/>
          <w:sz w:val="24"/>
          <w:szCs w:val="24"/>
          <w:lang w:bidi="hi-IN"/>
        </w:rPr>
        <w:t xml:space="preserve"> </w:t>
      </w:r>
      <w:r w:rsidR="002D210E">
        <w:rPr>
          <w:rFonts w:asciiTheme="majorHAnsi" w:eastAsia="MS Gothic" w:hAnsiTheme="majorHAnsi" w:cstheme="majorHAnsi"/>
          <w:bCs/>
          <w:sz w:val="24"/>
          <w:szCs w:val="24"/>
          <w:lang w:bidi="hi-IN"/>
        </w:rPr>
        <w:t>Undersøkelsen finansier</w:t>
      </w:r>
      <w:r w:rsidR="005B6A29">
        <w:rPr>
          <w:rFonts w:asciiTheme="majorHAnsi" w:eastAsia="MS Gothic" w:hAnsiTheme="majorHAnsi" w:cstheme="majorHAnsi"/>
          <w:bCs/>
          <w:sz w:val="24"/>
          <w:szCs w:val="24"/>
          <w:lang w:bidi="hi-IN"/>
        </w:rPr>
        <w:t>es</w:t>
      </w:r>
      <w:r w:rsidR="002D210E">
        <w:rPr>
          <w:rFonts w:asciiTheme="majorHAnsi" w:eastAsia="MS Gothic" w:hAnsiTheme="majorHAnsi" w:cstheme="majorHAnsi"/>
          <w:bCs/>
          <w:sz w:val="24"/>
          <w:szCs w:val="24"/>
          <w:lang w:bidi="hi-IN"/>
        </w:rPr>
        <w:t xml:space="preserve"> med midler fra stiftelsen Solgården.</w:t>
      </w:r>
    </w:p>
    <w:p w14:paraId="133E86B6" w14:textId="69A9BAE1" w:rsidR="00E04CE0" w:rsidRDefault="00E04CE0" w:rsidP="002D210E">
      <w:pPr>
        <w:spacing w:after="200" w:line="276" w:lineRule="auto"/>
        <w:rPr>
          <w:rFonts w:asciiTheme="majorHAnsi" w:eastAsia="MS Gothic" w:hAnsiTheme="majorHAnsi" w:cstheme="majorHAnsi"/>
          <w:bCs/>
          <w:sz w:val="24"/>
          <w:szCs w:val="24"/>
          <w:lang w:bidi="hi-IN"/>
        </w:rPr>
      </w:pPr>
      <w:r>
        <w:rPr>
          <w:rFonts w:asciiTheme="majorHAnsi" w:eastAsia="MS Gothic" w:hAnsiTheme="majorHAnsi" w:cstheme="majorHAnsi"/>
          <w:bCs/>
          <w:sz w:val="24"/>
          <w:szCs w:val="24"/>
          <w:lang w:bidi="hi-IN"/>
        </w:rPr>
        <w:t>Her er en innholdsfortegnelse</w:t>
      </w:r>
      <w:r w:rsidR="005B6A29">
        <w:rPr>
          <w:rFonts w:asciiTheme="majorHAnsi" w:eastAsia="MS Gothic" w:hAnsiTheme="majorHAnsi" w:cstheme="majorHAnsi"/>
          <w:bCs/>
          <w:sz w:val="24"/>
          <w:szCs w:val="24"/>
          <w:lang w:bidi="hi-IN"/>
        </w:rPr>
        <w:t>:</w:t>
      </w:r>
    </w:p>
    <w:p w14:paraId="4F960C38" w14:textId="77777777" w:rsidR="00E04CE0" w:rsidRPr="00E04CE0" w:rsidRDefault="00E04CE0" w:rsidP="00E04CE0">
      <w:pPr>
        <w:spacing w:after="200" w:line="276" w:lineRule="auto"/>
        <w:rPr>
          <w:rFonts w:asciiTheme="majorHAnsi" w:eastAsia="MS Gothic" w:hAnsiTheme="majorHAnsi" w:cstheme="majorHAnsi"/>
          <w:bCs/>
          <w:sz w:val="24"/>
          <w:szCs w:val="24"/>
          <w:lang w:bidi="hi-IN"/>
        </w:rPr>
      </w:pPr>
      <w:r w:rsidRPr="00E04CE0">
        <w:rPr>
          <w:rFonts w:asciiTheme="majorHAnsi" w:eastAsia="MS Gothic" w:hAnsiTheme="majorHAnsi" w:cstheme="majorHAnsi"/>
          <w:bCs/>
          <w:sz w:val="24"/>
          <w:szCs w:val="24"/>
          <w:lang w:bidi="hi-IN"/>
        </w:rPr>
        <w:t>Kapittel 1: Planlegging av ferie</w:t>
      </w:r>
    </w:p>
    <w:p w14:paraId="4A5F91F1" w14:textId="77777777" w:rsidR="00E04CE0" w:rsidRPr="00E04CE0" w:rsidRDefault="00E04CE0" w:rsidP="00E04CE0">
      <w:pPr>
        <w:spacing w:after="200" w:line="276" w:lineRule="auto"/>
        <w:rPr>
          <w:rFonts w:asciiTheme="majorHAnsi" w:eastAsia="MS Gothic" w:hAnsiTheme="majorHAnsi" w:cstheme="majorHAnsi"/>
          <w:bCs/>
          <w:sz w:val="24"/>
          <w:szCs w:val="24"/>
          <w:lang w:bidi="hi-IN"/>
        </w:rPr>
      </w:pPr>
      <w:r w:rsidRPr="00E04CE0">
        <w:rPr>
          <w:rFonts w:asciiTheme="majorHAnsi" w:eastAsia="MS Gothic" w:hAnsiTheme="majorHAnsi" w:cstheme="majorHAnsi"/>
          <w:bCs/>
          <w:sz w:val="24"/>
          <w:szCs w:val="24"/>
          <w:lang w:bidi="hi-IN"/>
        </w:rPr>
        <w:t xml:space="preserve">Kapitlet skal beskrive hva ferie er, og hvordan en kan organisere innholdet i ferien. Den enkeltes rett til selvbestemmelse vil bli et gjennomgående tema. Målet er å beskrive hva en må planlegge når en skal reise på en dagstur eller overnattingstur. Følgende temaer blir sentrale: sparing, pakking, regler, valg av reisemål og ledsager. </w:t>
      </w:r>
    </w:p>
    <w:p w14:paraId="4F6E9CF9" w14:textId="77777777" w:rsidR="00E04CE0" w:rsidRPr="00E04CE0" w:rsidRDefault="00E04CE0" w:rsidP="00E04CE0">
      <w:pPr>
        <w:spacing w:after="200" w:line="276" w:lineRule="auto"/>
        <w:rPr>
          <w:rFonts w:asciiTheme="majorHAnsi" w:eastAsia="MS Gothic" w:hAnsiTheme="majorHAnsi" w:cstheme="majorHAnsi"/>
          <w:bCs/>
          <w:sz w:val="24"/>
          <w:szCs w:val="24"/>
          <w:lang w:bidi="hi-IN"/>
        </w:rPr>
      </w:pPr>
      <w:r w:rsidRPr="00E04CE0">
        <w:rPr>
          <w:rFonts w:asciiTheme="majorHAnsi" w:eastAsia="MS Gothic" w:hAnsiTheme="majorHAnsi" w:cstheme="majorHAnsi"/>
          <w:bCs/>
          <w:sz w:val="24"/>
          <w:szCs w:val="24"/>
          <w:lang w:bidi="hi-IN"/>
        </w:rPr>
        <w:t>Kapittel 2: Ønsker behov og drømmer</w:t>
      </w:r>
    </w:p>
    <w:p w14:paraId="6188CECD" w14:textId="3E2FC255" w:rsidR="00E04CE0" w:rsidRPr="00E04CE0" w:rsidRDefault="00E04CE0" w:rsidP="00E04CE0">
      <w:pPr>
        <w:spacing w:after="200" w:line="276" w:lineRule="auto"/>
        <w:rPr>
          <w:rFonts w:asciiTheme="majorHAnsi" w:eastAsia="MS Gothic" w:hAnsiTheme="majorHAnsi" w:cstheme="majorHAnsi"/>
          <w:bCs/>
          <w:sz w:val="24"/>
          <w:szCs w:val="24"/>
          <w:lang w:bidi="hi-IN"/>
        </w:rPr>
      </w:pPr>
      <w:r w:rsidRPr="00E04CE0">
        <w:rPr>
          <w:rFonts w:asciiTheme="majorHAnsi" w:eastAsia="MS Gothic" w:hAnsiTheme="majorHAnsi" w:cstheme="majorHAnsi"/>
          <w:bCs/>
          <w:sz w:val="24"/>
          <w:szCs w:val="24"/>
          <w:lang w:bidi="hi-IN"/>
        </w:rPr>
        <w:t>I dette kapitlet bygges det på intervjuer med personer med utviklingshemming og pårør</w:t>
      </w:r>
      <w:r w:rsidR="00E508FC">
        <w:rPr>
          <w:rFonts w:asciiTheme="majorHAnsi" w:eastAsia="MS Gothic" w:hAnsiTheme="majorHAnsi" w:cstheme="majorHAnsi"/>
          <w:bCs/>
          <w:sz w:val="24"/>
          <w:szCs w:val="24"/>
          <w:lang w:bidi="hi-IN"/>
        </w:rPr>
        <w:t>e</w:t>
      </w:r>
      <w:r w:rsidRPr="00E04CE0">
        <w:rPr>
          <w:rFonts w:asciiTheme="majorHAnsi" w:eastAsia="MS Gothic" w:hAnsiTheme="majorHAnsi" w:cstheme="majorHAnsi"/>
          <w:bCs/>
          <w:sz w:val="24"/>
          <w:szCs w:val="24"/>
          <w:lang w:bidi="hi-IN"/>
        </w:rPr>
        <w:t xml:space="preserve">nde om det å ha ferie. Målet er å få frem deres erfaringer i forhold til planlegging og organisering av ferieturer. Hva tenker de fungerer godt og </w:t>
      </w:r>
      <w:r w:rsidR="00E508FC">
        <w:rPr>
          <w:rFonts w:asciiTheme="majorHAnsi" w:eastAsia="MS Gothic" w:hAnsiTheme="majorHAnsi" w:cstheme="majorHAnsi"/>
          <w:bCs/>
          <w:sz w:val="24"/>
          <w:szCs w:val="24"/>
          <w:lang w:bidi="hi-IN"/>
        </w:rPr>
        <w:t>hvilke utfordringer fører det til?</w:t>
      </w:r>
      <w:r w:rsidRPr="00E04CE0">
        <w:rPr>
          <w:rFonts w:asciiTheme="majorHAnsi" w:eastAsia="MS Gothic" w:hAnsiTheme="majorHAnsi" w:cstheme="majorHAnsi"/>
          <w:bCs/>
          <w:sz w:val="24"/>
          <w:szCs w:val="24"/>
          <w:lang w:bidi="hi-IN"/>
        </w:rPr>
        <w:t xml:space="preserve"> Målet er å få frem kunnskap om hva som er viktig for målgruppen for at de skal få en god opplevelse av planleggingen og gjennomføringen av ferien.</w:t>
      </w:r>
    </w:p>
    <w:p w14:paraId="58728036" w14:textId="77777777" w:rsidR="00E04CE0" w:rsidRPr="00E04CE0" w:rsidRDefault="00E04CE0" w:rsidP="00E04CE0">
      <w:pPr>
        <w:spacing w:after="200" w:line="276" w:lineRule="auto"/>
        <w:rPr>
          <w:rFonts w:asciiTheme="majorHAnsi" w:eastAsia="MS Gothic" w:hAnsiTheme="majorHAnsi" w:cstheme="majorHAnsi"/>
          <w:bCs/>
          <w:sz w:val="24"/>
          <w:szCs w:val="24"/>
          <w:u w:val="single"/>
          <w:lang w:bidi="hi-IN"/>
        </w:rPr>
      </w:pPr>
      <w:r w:rsidRPr="00E04CE0">
        <w:rPr>
          <w:rFonts w:asciiTheme="majorHAnsi" w:eastAsia="MS Gothic" w:hAnsiTheme="majorHAnsi" w:cstheme="majorHAnsi"/>
          <w:bCs/>
          <w:sz w:val="24"/>
          <w:szCs w:val="24"/>
          <w:lang w:bidi="hi-IN"/>
        </w:rPr>
        <w:lastRenderedPageBreak/>
        <w:t>Kapittel 3: Ledsagerens rolle</w:t>
      </w:r>
    </w:p>
    <w:p w14:paraId="3BAD8D7B" w14:textId="3E35955F" w:rsidR="00E04CE0" w:rsidRPr="00E04CE0" w:rsidRDefault="00E04CE0" w:rsidP="00E04CE0">
      <w:pPr>
        <w:spacing w:after="200" w:line="276" w:lineRule="auto"/>
        <w:rPr>
          <w:rFonts w:asciiTheme="majorHAnsi" w:eastAsia="MS Gothic" w:hAnsiTheme="majorHAnsi" w:cstheme="majorHAnsi"/>
          <w:bCs/>
          <w:sz w:val="24"/>
          <w:szCs w:val="24"/>
          <w:lang w:bidi="hi-IN"/>
        </w:rPr>
      </w:pPr>
      <w:r w:rsidRPr="00E04CE0">
        <w:rPr>
          <w:rFonts w:asciiTheme="majorHAnsi" w:eastAsia="MS Gothic" w:hAnsiTheme="majorHAnsi" w:cstheme="majorHAnsi"/>
          <w:bCs/>
          <w:sz w:val="24"/>
          <w:szCs w:val="24"/>
          <w:lang w:bidi="hi-IN"/>
        </w:rPr>
        <w:t>Når en reiser på tur som ledsager har en ansvar for å planlegge og legge til rette for at personen en er ledsager for</w:t>
      </w:r>
      <w:r w:rsidR="00E508FC">
        <w:rPr>
          <w:rFonts w:asciiTheme="majorHAnsi" w:eastAsia="MS Gothic" w:hAnsiTheme="majorHAnsi" w:cstheme="majorHAnsi"/>
          <w:bCs/>
          <w:sz w:val="24"/>
          <w:szCs w:val="24"/>
          <w:lang w:bidi="hi-IN"/>
        </w:rPr>
        <w:t>,</w:t>
      </w:r>
      <w:r w:rsidRPr="00E04CE0">
        <w:rPr>
          <w:rFonts w:asciiTheme="majorHAnsi" w:eastAsia="MS Gothic" w:hAnsiTheme="majorHAnsi" w:cstheme="majorHAnsi"/>
          <w:bCs/>
          <w:sz w:val="24"/>
          <w:szCs w:val="24"/>
          <w:lang w:bidi="hi-IN"/>
        </w:rPr>
        <w:t xml:space="preserve"> kan bestemme mest mulig av det som skal skje. Noen klarer selv å reflektere rundt dette, mens andre trenger mye støtte til å finne frem til hvor de ønsker å reise og hva de ønsker skal være innholdet på sin ferietur (Wergeland, 2015; Midtsundstad, 2016). Forventningene til ledsagerrollen, men også utfordringer og dilemmaer som kan oppstå på en reise er temaer som vil diskuteres i dette kapitlet.</w:t>
      </w:r>
    </w:p>
    <w:p w14:paraId="0C1976D0" w14:textId="77777777" w:rsidR="00E04CE0" w:rsidRPr="00E04CE0" w:rsidRDefault="00E04CE0" w:rsidP="00E04CE0">
      <w:pPr>
        <w:spacing w:after="200" w:line="276" w:lineRule="auto"/>
        <w:rPr>
          <w:rFonts w:asciiTheme="majorHAnsi" w:eastAsia="MS Gothic" w:hAnsiTheme="majorHAnsi" w:cstheme="majorHAnsi"/>
          <w:bCs/>
          <w:sz w:val="24"/>
          <w:szCs w:val="24"/>
          <w:u w:val="single"/>
          <w:lang w:bidi="hi-IN"/>
        </w:rPr>
      </w:pPr>
      <w:r w:rsidRPr="00E04CE0">
        <w:rPr>
          <w:rFonts w:asciiTheme="majorHAnsi" w:eastAsia="MS Gothic" w:hAnsiTheme="majorHAnsi" w:cstheme="majorHAnsi"/>
          <w:bCs/>
          <w:sz w:val="24"/>
          <w:szCs w:val="24"/>
          <w:lang w:bidi="hi-IN"/>
        </w:rPr>
        <w:t>Kapittel 4: Kommunens ansvar</w:t>
      </w:r>
    </w:p>
    <w:p w14:paraId="47EFB5D8" w14:textId="77777777" w:rsidR="00E04CE0" w:rsidRPr="00E04CE0" w:rsidRDefault="00E04CE0" w:rsidP="00E04CE0">
      <w:pPr>
        <w:spacing w:after="200" w:line="276" w:lineRule="auto"/>
        <w:rPr>
          <w:rFonts w:asciiTheme="majorHAnsi" w:eastAsia="MS Gothic" w:hAnsiTheme="majorHAnsi" w:cstheme="majorHAnsi"/>
          <w:bCs/>
          <w:sz w:val="24"/>
          <w:szCs w:val="24"/>
          <w:u w:val="single"/>
          <w:lang w:bidi="hi-IN"/>
        </w:rPr>
      </w:pPr>
      <w:r w:rsidRPr="00E04CE0">
        <w:rPr>
          <w:rFonts w:asciiTheme="majorHAnsi" w:eastAsia="MS Gothic" w:hAnsiTheme="majorHAnsi" w:cstheme="majorHAnsi"/>
          <w:bCs/>
          <w:sz w:val="24"/>
          <w:szCs w:val="24"/>
          <w:lang w:bidi="hi-IN"/>
        </w:rPr>
        <w:t xml:space="preserve">I Meld. St. nr. 29 (2012-2013) </w:t>
      </w:r>
      <w:r w:rsidRPr="00E04CE0">
        <w:rPr>
          <w:rFonts w:asciiTheme="majorHAnsi" w:eastAsia="MS Gothic" w:hAnsiTheme="majorHAnsi" w:cstheme="majorHAnsi"/>
          <w:bCs/>
          <w:i/>
          <w:sz w:val="24"/>
          <w:szCs w:val="24"/>
          <w:lang w:bidi="hi-IN"/>
        </w:rPr>
        <w:t xml:space="preserve">Morgendagens omsorg </w:t>
      </w:r>
      <w:r w:rsidRPr="00E04CE0">
        <w:rPr>
          <w:rFonts w:asciiTheme="majorHAnsi" w:eastAsia="MS Gothic" w:hAnsiTheme="majorHAnsi" w:cstheme="majorHAnsi"/>
          <w:bCs/>
          <w:sz w:val="24"/>
          <w:szCs w:val="24"/>
          <w:lang w:bidi="hi-IN"/>
        </w:rPr>
        <w:t>legges det vekt på at alle skal gis mulighet til å delta i aktiviteter på lik linje, uavhengig av individuelle forutsetninger. Vi har også et nasjonalt og internasjonalt regelverk som legger vekt på at vi på alle samfunnsarenaer skal arbeide for å få fjernet skjevheter og fremme rettigheter som danner grunnlag for et verdig liv (FN 1948 og 2006). Hvilken betydning dette har for ferietilbud diskuteres i dette kapitlet. Kommunene sitt ansvar organisering av innhold i ferie for personer med ledsagerbehov.</w:t>
      </w:r>
    </w:p>
    <w:p w14:paraId="522006B8" w14:textId="77777777" w:rsidR="00E04CE0" w:rsidRPr="00E04CE0" w:rsidRDefault="00E04CE0" w:rsidP="00E04CE0">
      <w:pPr>
        <w:spacing w:after="200" w:line="276" w:lineRule="auto"/>
        <w:rPr>
          <w:rFonts w:asciiTheme="majorHAnsi" w:eastAsia="MS Gothic" w:hAnsiTheme="majorHAnsi" w:cstheme="majorHAnsi"/>
          <w:bCs/>
          <w:sz w:val="24"/>
          <w:szCs w:val="24"/>
          <w:lang w:bidi="hi-IN"/>
        </w:rPr>
      </w:pPr>
      <w:r w:rsidRPr="00E04CE0">
        <w:rPr>
          <w:rFonts w:asciiTheme="majorHAnsi" w:eastAsia="MS Gothic" w:hAnsiTheme="majorHAnsi" w:cstheme="majorHAnsi"/>
          <w:bCs/>
          <w:sz w:val="24"/>
          <w:szCs w:val="24"/>
          <w:lang w:bidi="hi-IN"/>
        </w:rPr>
        <w:t>Kapittel 5: Kreativitet og muligheter</w:t>
      </w:r>
    </w:p>
    <w:p w14:paraId="31AEA639" w14:textId="77777777" w:rsidR="00E04CE0" w:rsidRPr="00E04CE0" w:rsidRDefault="00E04CE0" w:rsidP="00E04CE0">
      <w:pPr>
        <w:spacing w:after="200" w:line="276" w:lineRule="auto"/>
        <w:rPr>
          <w:rFonts w:asciiTheme="majorHAnsi" w:eastAsia="MS Gothic" w:hAnsiTheme="majorHAnsi" w:cstheme="majorHAnsi"/>
          <w:bCs/>
          <w:sz w:val="24"/>
          <w:szCs w:val="24"/>
          <w:lang w:bidi="hi-IN"/>
        </w:rPr>
      </w:pPr>
      <w:r w:rsidRPr="00E04CE0">
        <w:rPr>
          <w:rFonts w:asciiTheme="majorHAnsi" w:eastAsia="MS Gothic" w:hAnsiTheme="majorHAnsi" w:cstheme="majorHAnsi"/>
          <w:bCs/>
          <w:sz w:val="24"/>
          <w:szCs w:val="24"/>
          <w:lang w:bidi="hi-IN"/>
        </w:rPr>
        <w:t xml:space="preserve">I Meld. St. nr. 45 (2012-2013) </w:t>
      </w:r>
      <w:r w:rsidRPr="00E04CE0">
        <w:rPr>
          <w:rFonts w:asciiTheme="majorHAnsi" w:eastAsia="MS Gothic" w:hAnsiTheme="majorHAnsi" w:cstheme="majorHAnsi"/>
          <w:bCs/>
          <w:i/>
          <w:sz w:val="24"/>
          <w:szCs w:val="24"/>
          <w:lang w:bidi="hi-IN"/>
        </w:rPr>
        <w:t>Frihet og likeverd – Om mennesker med utviklingshemming</w:t>
      </w:r>
      <w:r w:rsidRPr="00E04CE0">
        <w:rPr>
          <w:rFonts w:asciiTheme="majorHAnsi" w:eastAsia="MS Gothic" w:hAnsiTheme="majorHAnsi" w:cstheme="majorHAnsi"/>
          <w:bCs/>
          <w:sz w:val="24"/>
          <w:szCs w:val="24"/>
          <w:lang w:bidi="hi-IN"/>
        </w:rPr>
        <w:t xml:space="preserve"> ble det lagt vekt på at det offentlige må arbeide for økt likestilling, og legge til rette for at alle skal ha tilnærmet like muligheter til samfunnsdeltakelse. I NOU`en </w:t>
      </w:r>
      <w:r w:rsidRPr="00E04CE0">
        <w:rPr>
          <w:rFonts w:asciiTheme="majorHAnsi" w:eastAsia="MS Gothic" w:hAnsiTheme="majorHAnsi" w:cstheme="majorHAnsi"/>
          <w:bCs/>
          <w:i/>
          <w:sz w:val="24"/>
          <w:szCs w:val="24"/>
          <w:lang w:bidi="hi-IN"/>
        </w:rPr>
        <w:t>På lik linje</w:t>
      </w:r>
      <w:r w:rsidRPr="00E04CE0">
        <w:rPr>
          <w:rFonts w:asciiTheme="majorHAnsi" w:eastAsia="MS Gothic" w:hAnsiTheme="majorHAnsi" w:cstheme="majorHAnsi"/>
          <w:bCs/>
          <w:sz w:val="24"/>
          <w:szCs w:val="24"/>
          <w:lang w:bidi="hi-IN"/>
        </w:rPr>
        <w:t xml:space="preserve"> redegjøres det nærmere for dette uten at det presenteres klare tiltak (NOU, 2016:17). I dette kapitlet vil det presenteres gode eksempler som kan bidra til å styrke ferietilbud for målgruppen. Eksempler på tett samarbeid med pårørende, frivillige organisasjoner, bruk av frivillige og tilpasninger av turnus vil presenteres.</w:t>
      </w:r>
    </w:p>
    <w:p w14:paraId="142BA955" w14:textId="77777777" w:rsidR="00E04CE0" w:rsidRPr="00E04CE0" w:rsidRDefault="00E04CE0" w:rsidP="00E04CE0">
      <w:pPr>
        <w:spacing w:after="200" w:line="276" w:lineRule="auto"/>
        <w:rPr>
          <w:rFonts w:asciiTheme="majorHAnsi" w:eastAsia="MS Gothic" w:hAnsiTheme="majorHAnsi" w:cstheme="majorHAnsi"/>
          <w:bCs/>
          <w:sz w:val="24"/>
          <w:szCs w:val="24"/>
          <w:lang w:bidi="hi-IN"/>
        </w:rPr>
      </w:pPr>
      <w:r w:rsidRPr="00E04CE0">
        <w:rPr>
          <w:rFonts w:asciiTheme="majorHAnsi" w:eastAsia="MS Gothic" w:hAnsiTheme="majorHAnsi" w:cstheme="majorHAnsi"/>
          <w:bCs/>
          <w:sz w:val="24"/>
          <w:szCs w:val="24"/>
          <w:lang w:bidi="hi-IN"/>
        </w:rPr>
        <w:t>Kapittel 6: Selvbestemmelse og rettigheter</w:t>
      </w:r>
    </w:p>
    <w:p w14:paraId="6A0BE670" w14:textId="77777777" w:rsidR="00E04CE0" w:rsidRPr="00E04CE0" w:rsidRDefault="00E04CE0" w:rsidP="00E04CE0">
      <w:pPr>
        <w:spacing w:after="200" w:line="276" w:lineRule="auto"/>
        <w:rPr>
          <w:rFonts w:asciiTheme="majorHAnsi" w:eastAsia="MS Gothic" w:hAnsiTheme="majorHAnsi" w:cstheme="majorHAnsi"/>
          <w:bCs/>
          <w:sz w:val="24"/>
          <w:szCs w:val="24"/>
          <w:lang w:bidi="hi-IN"/>
        </w:rPr>
      </w:pPr>
      <w:r w:rsidRPr="00E04CE0">
        <w:rPr>
          <w:rFonts w:asciiTheme="majorHAnsi" w:eastAsia="MS Gothic" w:hAnsiTheme="majorHAnsi" w:cstheme="majorHAnsi"/>
          <w:bCs/>
          <w:sz w:val="24"/>
          <w:szCs w:val="24"/>
          <w:lang w:bidi="hi-IN"/>
        </w:rPr>
        <w:t xml:space="preserve">I lov om helse- og omsorgstjenester vektlegges retten til individuelt tilpassede tjenester. De utviklingshemmede og deres pårørende setter ord på at kommunene i liten grad tilbyr tjenester som tar utgangspunkt i den enkeltes interesser og ønsker (Gjertsen m.fl., 2017). De opplever i stor grad at de må tilpasse seg de tilbudene som kommunen tilbyr. Overfor utviklingshemmede og andre med kognitive utfordringer er det avgjørende at personer som kjenner den enkelte godt gis opplæring og veiledning slik at de kan gi støtte til planlegging og deltakelse av ferie (Bliksvær, 2015). </w:t>
      </w:r>
    </w:p>
    <w:p w14:paraId="2D26C3C6" w14:textId="3EDF9591" w:rsidR="00E04CE0" w:rsidRDefault="00E04CE0" w:rsidP="002D210E">
      <w:pPr>
        <w:spacing w:after="200" w:line="276" w:lineRule="auto"/>
        <w:rPr>
          <w:rFonts w:asciiTheme="majorHAnsi" w:eastAsia="MS Gothic" w:hAnsiTheme="majorHAnsi" w:cstheme="majorHAnsi"/>
          <w:bCs/>
          <w:sz w:val="24"/>
          <w:szCs w:val="24"/>
          <w:lang w:bidi="hi-IN"/>
        </w:rPr>
      </w:pPr>
      <w:r w:rsidRPr="00E04CE0">
        <w:rPr>
          <w:rFonts w:asciiTheme="majorHAnsi" w:eastAsia="MS Gothic" w:hAnsiTheme="majorHAnsi" w:cstheme="majorHAnsi"/>
          <w:bCs/>
          <w:sz w:val="24"/>
          <w:szCs w:val="24"/>
          <w:lang w:bidi="hi-IN"/>
        </w:rPr>
        <w:t xml:space="preserve">I dette siste kapitlet vil det bli drøftet hvordan personer med utviklingshemming og andre med kognitive utfordringer kan bli lyttet til og gis mulighet til å være hovedaktør i eget liv når det gjelder ferie (Gjermestad m.fl., 2016; Gjertsen m.fl., 2017). </w:t>
      </w:r>
    </w:p>
    <w:p w14:paraId="5C60DDB7" w14:textId="4985DC8E" w:rsidR="003D1788" w:rsidRPr="003D1788" w:rsidRDefault="002D210E" w:rsidP="006D3682">
      <w:pPr>
        <w:spacing w:after="200" w:line="276" w:lineRule="auto"/>
        <w:ind w:left="708"/>
        <w:rPr>
          <w:rFonts w:asciiTheme="majorHAnsi" w:eastAsia="MS Gothic" w:hAnsiTheme="majorHAnsi" w:cstheme="majorHAnsi"/>
          <w:b/>
          <w:bCs/>
          <w:i/>
          <w:sz w:val="24"/>
          <w:szCs w:val="24"/>
          <w:u w:val="single"/>
          <w:lang w:bidi="hi-IN"/>
        </w:rPr>
      </w:pPr>
      <w:r>
        <w:rPr>
          <w:rFonts w:asciiTheme="majorHAnsi" w:eastAsia="MS Gothic" w:hAnsiTheme="majorHAnsi" w:cstheme="majorHAnsi"/>
          <w:b/>
          <w:bCs/>
          <w:i/>
          <w:sz w:val="24"/>
          <w:szCs w:val="24"/>
          <w:u w:val="single"/>
          <w:lang w:bidi="hi-IN"/>
        </w:rPr>
        <w:t>T</w:t>
      </w:r>
      <w:r w:rsidR="003D1788">
        <w:rPr>
          <w:rFonts w:asciiTheme="majorHAnsi" w:eastAsia="MS Gothic" w:hAnsiTheme="majorHAnsi" w:cstheme="majorHAnsi"/>
          <w:b/>
          <w:bCs/>
          <w:i/>
          <w:sz w:val="24"/>
          <w:szCs w:val="24"/>
          <w:u w:val="single"/>
          <w:lang w:bidi="hi-IN"/>
        </w:rPr>
        <w:t>iltak:</w:t>
      </w:r>
    </w:p>
    <w:p w14:paraId="48DBCDFB" w14:textId="4B880179" w:rsidR="002D210E" w:rsidRDefault="002D210E" w:rsidP="006D3682">
      <w:pPr>
        <w:spacing w:after="200" w:line="276" w:lineRule="auto"/>
        <w:ind w:left="708"/>
        <w:rPr>
          <w:rFonts w:asciiTheme="majorHAnsi" w:eastAsia="MS Gothic" w:hAnsiTheme="majorHAnsi" w:cstheme="majorHAnsi"/>
          <w:bCs/>
          <w:sz w:val="24"/>
          <w:szCs w:val="24"/>
          <w:lang w:bidi="hi-IN"/>
        </w:rPr>
      </w:pPr>
      <w:r>
        <w:rPr>
          <w:rFonts w:asciiTheme="majorHAnsi" w:eastAsia="MS Gothic" w:hAnsiTheme="majorHAnsi" w:cstheme="majorHAnsi"/>
          <w:bCs/>
          <w:sz w:val="24"/>
          <w:szCs w:val="24"/>
          <w:lang w:bidi="hi-IN"/>
        </w:rPr>
        <w:lastRenderedPageBreak/>
        <w:t>Fagboken skrives av Anders Midtsundstad som ansatt ved Nasjonal kompetansetjeneste for barn og unge med funksjonsnedsettel</w:t>
      </w:r>
      <w:r w:rsidR="005B6A29">
        <w:rPr>
          <w:rFonts w:asciiTheme="majorHAnsi" w:eastAsia="MS Gothic" w:hAnsiTheme="majorHAnsi" w:cstheme="majorHAnsi"/>
          <w:bCs/>
          <w:sz w:val="24"/>
          <w:szCs w:val="24"/>
          <w:lang w:bidi="hi-IN"/>
        </w:rPr>
        <w:t>s</w:t>
      </w:r>
      <w:r>
        <w:rPr>
          <w:rFonts w:asciiTheme="majorHAnsi" w:eastAsia="MS Gothic" w:hAnsiTheme="majorHAnsi" w:cstheme="majorHAnsi"/>
          <w:bCs/>
          <w:sz w:val="24"/>
          <w:szCs w:val="24"/>
          <w:lang w:bidi="hi-IN"/>
        </w:rPr>
        <w:t>er</w:t>
      </w:r>
      <w:r w:rsidR="005B6A29">
        <w:rPr>
          <w:rFonts w:asciiTheme="majorHAnsi" w:eastAsia="MS Gothic" w:hAnsiTheme="majorHAnsi" w:cstheme="majorHAnsi"/>
          <w:bCs/>
          <w:sz w:val="24"/>
          <w:szCs w:val="24"/>
          <w:lang w:bidi="hi-IN"/>
        </w:rPr>
        <w:t>. Fagboken u</w:t>
      </w:r>
      <w:r>
        <w:rPr>
          <w:rFonts w:asciiTheme="majorHAnsi" w:eastAsia="MS Gothic" w:hAnsiTheme="majorHAnsi" w:cstheme="majorHAnsi"/>
          <w:bCs/>
          <w:sz w:val="24"/>
          <w:szCs w:val="24"/>
          <w:lang w:bidi="hi-IN"/>
        </w:rPr>
        <w:t>tgis på Fagbokforlaget i 2022.</w:t>
      </w:r>
    </w:p>
    <w:p w14:paraId="588AC43C" w14:textId="55F32B12" w:rsidR="001E5526" w:rsidRDefault="002D210E" w:rsidP="00C27010">
      <w:pPr>
        <w:spacing w:after="200" w:line="276" w:lineRule="auto"/>
        <w:ind w:left="708"/>
        <w:rPr>
          <w:rFonts w:asciiTheme="majorHAnsi" w:eastAsia="MS Gothic" w:hAnsiTheme="majorHAnsi" w:cstheme="majorHAnsi"/>
          <w:bCs/>
          <w:sz w:val="24"/>
          <w:szCs w:val="24"/>
          <w:lang w:bidi="hi-IN"/>
        </w:rPr>
      </w:pPr>
      <w:r>
        <w:rPr>
          <w:rFonts w:asciiTheme="majorHAnsi" w:eastAsia="MS Gothic" w:hAnsiTheme="majorHAnsi" w:cstheme="majorHAnsi"/>
          <w:bCs/>
          <w:sz w:val="24"/>
          <w:szCs w:val="24"/>
          <w:lang w:bidi="hi-IN"/>
        </w:rPr>
        <w:t xml:space="preserve">Stiftelsen Solgården bidrar med midler til å gjennomføre intervjuundersøkelsen. </w:t>
      </w:r>
    </w:p>
    <w:p w14:paraId="23DC51A6" w14:textId="0A69FAE8" w:rsidR="008B056A" w:rsidRPr="001E5526" w:rsidRDefault="00211D60" w:rsidP="001E5526">
      <w:pPr>
        <w:spacing w:after="200" w:line="276" w:lineRule="auto"/>
        <w:rPr>
          <w:rFonts w:asciiTheme="majorHAnsi" w:eastAsia="MS Gothic" w:hAnsiTheme="majorHAnsi" w:cstheme="majorHAnsi"/>
          <w:b/>
          <w:bCs/>
          <w:sz w:val="28"/>
          <w:szCs w:val="28"/>
          <w:lang w:bidi="hi-IN"/>
        </w:rPr>
      </w:pPr>
      <w:r>
        <w:rPr>
          <w:rFonts w:asciiTheme="majorHAnsi" w:eastAsia="MS Gothic" w:hAnsiTheme="majorHAnsi" w:cstheme="majorHAnsi"/>
          <w:b/>
          <w:bCs/>
          <w:sz w:val="28"/>
          <w:szCs w:val="28"/>
          <w:lang w:bidi="hi-IN"/>
        </w:rPr>
        <w:t>L</w:t>
      </w:r>
      <w:r w:rsidR="004E24D5" w:rsidRPr="001E5526">
        <w:rPr>
          <w:rFonts w:asciiTheme="majorHAnsi" w:eastAsia="MS Gothic" w:hAnsiTheme="majorHAnsi" w:cstheme="majorHAnsi"/>
          <w:b/>
          <w:bCs/>
          <w:sz w:val="28"/>
          <w:szCs w:val="28"/>
          <w:lang w:bidi="hi-IN"/>
        </w:rPr>
        <w:t>itteratur</w:t>
      </w:r>
      <w:bookmarkEnd w:id="1"/>
      <w:bookmarkEnd w:id="2"/>
      <w:r>
        <w:rPr>
          <w:rFonts w:asciiTheme="majorHAnsi" w:eastAsia="MS Gothic" w:hAnsiTheme="majorHAnsi" w:cstheme="majorHAnsi"/>
          <w:b/>
          <w:bCs/>
          <w:sz w:val="28"/>
          <w:szCs w:val="28"/>
          <w:lang w:bidi="hi-IN"/>
        </w:rPr>
        <w:t>liste</w:t>
      </w:r>
    </w:p>
    <w:p w14:paraId="56350341" w14:textId="77777777" w:rsidR="008B056A" w:rsidRPr="00C41E12" w:rsidRDefault="008B056A" w:rsidP="001965D9">
      <w:pPr>
        <w:widowControl w:val="0"/>
        <w:autoSpaceDE w:val="0"/>
        <w:autoSpaceDN w:val="0"/>
        <w:adjustRightInd w:val="0"/>
        <w:spacing w:after="0" w:line="276" w:lineRule="auto"/>
        <w:ind w:hanging="11"/>
        <w:contextualSpacing/>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Bliksvær, T. (2015): Å legge til rette for fritid – rapport frå eit forsøk i fire kommunar. Midtsundstad, A &amp; Bliksvær, T. (red.): </w:t>
      </w:r>
      <w:r w:rsidRPr="00C41E12">
        <w:rPr>
          <w:rFonts w:asciiTheme="majorHAnsi" w:eastAsia="MS Mincho" w:hAnsiTheme="majorHAnsi" w:cstheme="majorHAnsi"/>
          <w:i/>
          <w:sz w:val="24"/>
          <w:szCs w:val="24"/>
          <w:lang w:eastAsia="nb-NO"/>
        </w:rPr>
        <w:t xml:space="preserve">Deltakelse på fritiden. Perspektiver på fritidsdeltakelse for mennesker med utviklingshemming </w:t>
      </w:r>
      <w:r w:rsidRPr="00C41E12">
        <w:rPr>
          <w:rFonts w:asciiTheme="majorHAnsi" w:eastAsia="MS Mincho" w:hAnsiTheme="majorHAnsi" w:cstheme="majorHAnsi"/>
          <w:sz w:val="24"/>
          <w:szCs w:val="24"/>
          <w:lang w:eastAsia="nb-NO"/>
        </w:rPr>
        <w:t>(39 – 51)</w:t>
      </w:r>
      <w:r w:rsidRPr="00C41E12">
        <w:rPr>
          <w:rFonts w:asciiTheme="majorHAnsi" w:eastAsia="MS Mincho" w:hAnsiTheme="majorHAnsi" w:cstheme="majorHAnsi"/>
          <w:i/>
          <w:sz w:val="24"/>
          <w:szCs w:val="24"/>
          <w:lang w:eastAsia="nb-NO"/>
        </w:rPr>
        <w:t>.</w:t>
      </w:r>
      <w:r w:rsidRPr="00C41E12">
        <w:rPr>
          <w:rFonts w:asciiTheme="majorHAnsi" w:eastAsia="MS Mincho" w:hAnsiTheme="majorHAnsi" w:cstheme="majorHAnsi"/>
          <w:sz w:val="24"/>
          <w:szCs w:val="24"/>
          <w:lang w:eastAsia="nb-NO"/>
        </w:rPr>
        <w:t xml:space="preserve"> Fagbokforlaget</w:t>
      </w:r>
    </w:p>
    <w:p w14:paraId="4ACAA60F" w14:textId="77777777" w:rsidR="008B056A" w:rsidRPr="00C41E12" w:rsidRDefault="008B056A" w:rsidP="001965D9">
      <w:pPr>
        <w:widowControl w:val="0"/>
        <w:autoSpaceDE w:val="0"/>
        <w:autoSpaceDN w:val="0"/>
        <w:adjustRightInd w:val="0"/>
        <w:spacing w:after="0" w:line="276" w:lineRule="auto"/>
        <w:ind w:hanging="11"/>
        <w:contextualSpacing/>
        <w:rPr>
          <w:rFonts w:asciiTheme="majorHAnsi" w:eastAsia="MS Mincho" w:hAnsiTheme="majorHAnsi" w:cstheme="majorHAnsi"/>
          <w:sz w:val="24"/>
          <w:szCs w:val="24"/>
          <w:lang w:eastAsia="nb-NO"/>
        </w:rPr>
      </w:pPr>
    </w:p>
    <w:p w14:paraId="5B51784C" w14:textId="77777777" w:rsidR="008B056A" w:rsidRPr="00C41E12" w:rsidRDefault="008B056A" w:rsidP="001965D9">
      <w:pPr>
        <w:widowControl w:val="0"/>
        <w:autoSpaceDE w:val="0"/>
        <w:autoSpaceDN w:val="0"/>
        <w:adjustRightInd w:val="0"/>
        <w:spacing w:after="0" w:line="276" w:lineRule="auto"/>
        <w:ind w:hanging="11"/>
        <w:contextualSpacing/>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Dolva, A. S., Kollstad, M. &amp; Kleiven, J. (2015): Fritidsaktiviteter hos ungdom med Downs syndrom. Midtsundstad, A &amp; Bliksvær, T. (red.): </w:t>
      </w:r>
      <w:r w:rsidRPr="00C41E12">
        <w:rPr>
          <w:rFonts w:asciiTheme="majorHAnsi" w:eastAsia="MS Mincho" w:hAnsiTheme="majorHAnsi" w:cstheme="majorHAnsi"/>
          <w:i/>
          <w:sz w:val="24"/>
          <w:szCs w:val="24"/>
          <w:lang w:eastAsia="nb-NO"/>
        </w:rPr>
        <w:t>Deltakelse på fritiden. Perspektiver på fritidsdeltakelse for mennesker med utviklingshemming</w:t>
      </w:r>
      <w:r w:rsidRPr="00C41E12">
        <w:rPr>
          <w:rFonts w:asciiTheme="majorHAnsi" w:eastAsia="MS Mincho" w:hAnsiTheme="majorHAnsi" w:cstheme="majorHAnsi"/>
          <w:sz w:val="24"/>
          <w:szCs w:val="24"/>
          <w:lang w:eastAsia="nb-NO"/>
        </w:rPr>
        <w:t xml:space="preserve"> (67 – 82). Fagbokforlaget</w:t>
      </w:r>
    </w:p>
    <w:p w14:paraId="5F80D632" w14:textId="77777777" w:rsidR="008B056A" w:rsidRPr="00C41E12" w:rsidRDefault="008B056A" w:rsidP="001965D9">
      <w:pPr>
        <w:widowControl w:val="0"/>
        <w:autoSpaceDE w:val="0"/>
        <w:autoSpaceDN w:val="0"/>
        <w:adjustRightInd w:val="0"/>
        <w:spacing w:after="0" w:line="276" w:lineRule="auto"/>
        <w:ind w:hanging="11"/>
        <w:contextualSpacing/>
        <w:rPr>
          <w:rFonts w:asciiTheme="majorHAnsi" w:eastAsia="MS Mincho" w:hAnsiTheme="majorHAnsi" w:cstheme="majorHAnsi"/>
          <w:sz w:val="24"/>
          <w:szCs w:val="24"/>
          <w:lang w:eastAsia="nb-NO"/>
        </w:rPr>
      </w:pPr>
    </w:p>
    <w:p w14:paraId="6CA62D27" w14:textId="610CF6C6" w:rsidR="008B056A" w:rsidRPr="00C41E12" w:rsidRDefault="008B056A" w:rsidP="001965D9">
      <w:pPr>
        <w:widowControl w:val="0"/>
        <w:autoSpaceDE w:val="0"/>
        <w:autoSpaceDN w:val="0"/>
        <w:adjustRightInd w:val="0"/>
        <w:spacing w:after="0" w:line="276" w:lineRule="auto"/>
        <w:ind w:left="-11"/>
        <w:contextualSpacing/>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Ellingsen </w:t>
      </w:r>
      <w:r w:rsidR="004F5CFD">
        <w:rPr>
          <w:rFonts w:asciiTheme="majorHAnsi" w:eastAsia="MS Mincho" w:hAnsiTheme="majorHAnsi" w:cstheme="majorHAnsi"/>
          <w:sz w:val="24"/>
          <w:szCs w:val="24"/>
          <w:lang w:eastAsia="nb-NO"/>
        </w:rPr>
        <w:t xml:space="preserve">K. E. </w:t>
      </w:r>
      <w:r w:rsidRPr="00C41E12">
        <w:rPr>
          <w:rFonts w:asciiTheme="majorHAnsi" w:eastAsia="MS Mincho" w:hAnsiTheme="majorHAnsi" w:cstheme="majorHAnsi"/>
          <w:sz w:val="24"/>
          <w:szCs w:val="24"/>
          <w:lang w:eastAsia="nb-NO"/>
        </w:rPr>
        <w:t xml:space="preserve">(2010): </w:t>
      </w:r>
      <w:r w:rsidRPr="00C41E12">
        <w:rPr>
          <w:rFonts w:asciiTheme="majorHAnsi" w:eastAsia="MS Mincho" w:hAnsiTheme="majorHAnsi" w:cstheme="majorHAnsi"/>
          <w:i/>
          <w:sz w:val="24"/>
          <w:szCs w:val="24"/>
          <w:lang w:eastAsia="nb-NO"/>
        </w:rPr>
        <w:t>Begrensinger og forskningsetiske kneiker</w:t>
      </w:r>
      <w:r w:rsidRPr="00C41E12">
        <w:rPr>
          <w:rFonts w:asciiTheme="majorHAnsi" w:eastAsia="MS Mincho" w:hAnsiTheme="majorHAnsi" w:cstheme="majorHAnsi"/>
          <w:sz w:val="24"/>
          <w:szCs w:val="24"/>
          <w:lang w:eastAsia="nb-NO"/>
        </w:rPr>
        <w:t>. I Gjærum red. (2010): Usedvanlig kvalitativ forskning. Universitetsforlaget</w:t>
      </w:r>
    </w:p>
    <w:p w14:paraId="3E1F2E13" w14:textId="77777777" w:rsidR="008B056A" w:rsidRPr="00C41E12" w:rsidRDefault="008B056A" w:rsidP="001965D9">
      <w:pPr>
        <w:widowControl w:val="0"/>
        <w:autoSpaceDE w:val="0"/>
        <w:autoSpaceDN w:val="0"/>
        <w:adjustRightInd w:val="0"/>
        <w:spacing w:after="0" w:line="276" w:lineRule="auto"/>
        <w:ind w:hanging="11"/>
        <w:contextualSpacing/>
        <w:rPr>
          <w:rFonts w:asciiTheme="majorHAnsi" w:eastAsia="MS Mincho" w:hAnsiTheme="majorHAnsi" w:cstheme="majorHAnsi"/>
          <w:sz w:val="24"/>
          <w:szCs w:val="24"/>
          <w:lang w:eastAsia="nb-NO"/>
        </w:rPr>
      </w:pPr>
    </w:p>
    <w:p w14:paraId="4D3760F3" w14:textId="77777777" w:rsidR="008B056A" w:rsidRPr="00C41E12" w:rsidRDefault="008B056A" w:rsidP="001965D9">
      <w:pPr>
        <w:widowControl w:val="0"/>
        <w:autoSpaceDE w:val="0"/>
        <w:autoSpaceDN w:val="0"/>
        <w:adjustRightInd w:val="0"/>
        <w:spacing w:after="0" w:line="276" w:lineRule="auto"/>
        <w:ind w:hanging="11"/>
        <w:contextualSpacing/>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FN 1948: </w:t>
      </w:r>
      <w:r w:rsidRPr="00C41E12">
        <w:rPr>
          <w:rFonts w:asciiTheme="majorHAnsi" w:eastAsia="MS Mincho" w:hAnsiTheme="majorHAnsi" w:cstheme="majorHAnsi"/>
          <w:i/>
          <w:sz w:val="24"/>
          <w:szCs w:val="24"/>
          <w:lang w:eastAsia="nb-NO"/>
        </w:rPr>
        <w:t>Menneskerettserklæringen</w:t>
      </w:r>
    </w:p>
    <w:p w14:paraId="608F2025" w14:textId="77777777" w:rsidR="008B056A" w:rsidRPr="00C41E12" w:rsidRDefault="008B056A" w:rsidP="001965D9">
      <w:pPr>
        <w:widowControl w:val="0"/>
        <w:autoSpaceDE w:val="0"/>
        <w:autoSpaceDN w:val="0"/>
        <w:adjustRightInd w:val="0"/>
        <w:spacing w:after="0" w:line="276" w:lineRule="auto"/>
        <w:ind w:hanging="11"/>
        <w:contextualSpacing/>
        <w:rPr>
          <w:rFonts w:asciiTheme="majorHAnsi" w:eastAsia="MS Mincho" w:hAnsiTheme="majorHAnsi" w:cstheme="majorHAnsi"/>
          <w:sz w:val="24"/>
          <w:szCs w:val="24"/>
          <w:lang w:eastAsia="nb-NO"/>
        </w:rPr>
      </w:pPr>
    </w:p>
    <w:p w14:paraId="6DD10B6C" w14:textId="5F7F4CAA" w:rsidR="008B056A" w:rsidRDefault="008B056A" w:rsidP="001965D9">
      <w:pPr>
        <w:widowControl w:val="0"/>
        <w:autoSpaceDE w:val="0"/>
        <w:autoSpaceDN w:val="0"/>
        <w:adjustRightInd w:val="0"/>
        <w:spacing w:after="0" w:line="276" w:lineRule="auto"/>
        <w:ind w:hanging="11"/>
        <w:contextualSpacing/>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FN 2006: </w:t>
      </w:r>
      <w:r w:rsidRPr="00C41E12">
        <w:rPr>
          <w:rFonts w:asciiTheme="majorHAnsi" w:eastAsia="MS Mincho" w:hAnsiTheme="majorHAnsi" w:cstheme="majorHAnsi"/>
          <w:i/>
          <w:sz w:val="24"/>
          <w:szCs w:val="24"/>
          <w:lang w:eastAsia="nb-NO"/>
        </w:rPr>
        <w:t>FN konvensjon om rettigheter til personer med funksjonsnedsettelser</w:t>
      </w:r>
      <w:r w:rsidRPr="00C41E12">
        <w:rPr>
          <w:rFonts w:asciiTheme="majorHAnsi" w:eastAsia="MS Mincho" w:hAnsiTheme="majorHAnsi" w:cstheme="majorHAnsi"/>
          <w:sz w:val="24"/>
          <w:szCs w:val="24"/>
          <w:lang w:eastAsia="nb-NO"/>
        </w:rPr>
        <w:t>.</w:t>
      </w:r>
    </w:p>
    <w:p w14:paraId="31ACECFA" w14:textId="77777777" w:rsidR="00597B62" w:rsidRPr="00C41E12" w:rsidRDefault="00597B62" w:rsidP="001965D9">
      <w:pPr>
        <w:widowControl w:val="0"/>
        <w:autoSpaceDE w:val="0"/>
        <w:autoSpaceDN w:val="0"/>
        <w:adjustRightInd w:val="0"/>
        <w:spacing w:after="0" w:line="276" w:lineRule="auto"/>
        <w:ind w:hanging="11"/>
        <w:contextualSpacing/>
        <w:rPr>
          <w:rFonts w:asciiTheme="majorHAnsi" w:eastAsia="MS Mincho" w:hAnsiTheme="majorHAnsi" w:cstheme="majorHAnsi"/>
          <w:sz w:val="24"/>
          <w:szCs w:val="24"/>
          <w:lang w:eastAsia="nb-NO"/>
        </w:rPr>
      </w:pPr>
    </w:p>
    <w:p w14:paraId="102C46A3" w14:textId="067F61DB" w:rsidR="008B056A" w:rsidRPr="00C41E12" w:rsidRDefault="008B056A" w:rsidP="001965D9">
      <w:pPr>
        <w:spacing w:after="0" w:line="276" w:lineRule="auto"/>
        <w:jc w:val="both"/>
        <w:rPr>
          <w:rFonts w:asciiTheme="majorHAnsi" w:eastAsia="MS Mincho" w:hAnsiTheme="majorHAnsi" w:cstheme="majorHAnsi"/>
          <w:sz w:val="24"/>
          <w:szCs w:val="24"/>
          <w:lang w:val="en-US" w:eastAsia="nb-NO"/>
        </w:rPr>
      </w:pPr>
      <w:r w:rsidRPr="00C41E12">
        <w:rPr>
          <w:rFonts w:asciiTheme="majorHAnsi" w:eastAsia="MS Mincho" w:hAnsiTheme="majorHAnsi" w:cstheme="majorHAnsi"/>
          <w:sz w:val="24"/>
          <w:szCs w:val="24"/>
          <w:lang w:val="en-US" w:eastAsia="nb-NO"/>
        </w:rPr>
        <w:t>Gjermestad</w:t>
      </w:r>
      <w:r w:rsidR="004F5CFD">
        <w:rPr>
          <w:rFonts w:asciiTheme="majorHAnsi" w:eastAsia="MS Mincho" w:hAnsiTheme="majorHAnsi" w:cstheme="majorHAnsi"/>
          <w:sz w:val="24"/>
          <w:szCs w:val="24"/>
          <w:lang w:val="en-US" w:eastAsia="nb-NO"/>
        </w:rPr>
        <w:t xml:space="preserve"> A.</w:t>
      </w:r>
      <w:r w:rsidRPr="00C41E12">
        <w:rPr>
          <w:rFonts w:asciiTheme="majorHAnsi" w:eastAsia="MS Mincho" w:hAnsiTheme="majorHAnsi" w:cstheme="majorHAnsi"/>
          <w:sz w:val="24"/>
          <w:szCs w:val="24"/>
          <w:lang w:val="en-US" w:eastAsia="nb-NO"/>
        </w:rPr>
        <w:t>, Luteberget</w:t>
      </w:r>
      <w:r w:rsidR="00CB2A1A">
        <w:rPr>
          <w:rFonts w:asciiTheme="majorHAnsi" w:eastAsia="MS Mincho" w:hAnsiTheme="majorHAnsi" w:cstheme="majorHAnsi"/>
          <w:sz w:val="24"/>
          <w:szCs w:val="24"/>
          <w:lang w:val="en-US" w:eastAsia="nb-NO"/>
        </w:rPr>
        <w:t>, L.</w:t>
      </w:r>
      <w:r w:rsidRPr="00C41E12">
        <w:rPr>
          <w:rFonts w:asciiTheme="majorHAnsi" w:eastAsia="MS Mincho" w:hAnsiTheme="majorHAnsi" w:cstheme="majorHAnsi"/>
          <w:sz w:val="24"/>
          <w:szCs w:val="24"/>
          <w:lang w:val="en-US" w:eastAsia="nb-NO"/>
        </w:rPr>
        <w:t>, Midjo</w:t>
      </w:r>
      <w:r w:rsidR="00CB2A1A">
        <w:rPr>
          <w:rFonts w:asciiTheme="majorHAnsi" w:eastAsia="MS Mincho" w:hAnsiTheme="majorHAnsi" w:cstheme="majorHAnsi"/>
          <w:sz w:val="24"/>
          <w:szCs w:val="24"/>
          <w:lang w:val="en-US" w:eastAsia="nb-NO"/>
        </w:rPr>
        <w:t>,T.</w:t>
      </w:r>
      <w:r w:rsidRPr="00C41E12">
        <w:rPr>
          <w:rFonts w:asciiTheme="majorHAnsi" w:eastAsia="MS Mincho" w:hAnsiTheme="majorHAnsi" w:cstheme="majorHAnsi"/>
          <w:sz w:val="24"/>
          <w:szCs w:val="24"/>
          <w:lang w:val="en-US" w:eastAsia="nb-NO"/>
        </w:rPr>
        <w:t xml:space="preserve"> og Witsø </w:t>
      </w:r>
      <w:r w:rsidR="00CB2A1A">
        <w:rPr>
          <w:rFonts w:asciiTheme="majorHAnsi" w:eastAsia="MS Mincho" w:hAnsiTheme="majorHAnsi" w:cstheme="majorHAnsi"/>
          <w:sz w:val="24"/>
          <w:szCs w:val="24"/>
          <w:lang w:val="en-US" w:eastAsia="nb-NO"/>
        </w:rPr>
        <w:t xml:space="preserve">A. E. </w:t>
      </w:r>
      <w:r w:rsidRPr="00C41E12">
        <w:rPr>
          <w:rFonts w:asciiTheme="majorHAnsi" w:eastAsia="MS Mincho" w:hAnsiTheme="majorHAnsi" w:cstheme="majorHAnsi"/>
          <w:sz w:val="24"/>
          <w:szCs w:val="24"/>
          <w:lang w:val="en-US" w:eastAsia="nb-NO"/>
        </w:rPr>
        <w:t xml:space="preserve">(2016): </w:t>
      </w:r>
      <w:r w:rsidRPr="00C41E12">
        <w:rPr>
          <w:rFonts w:asciiTheme="majorHAnsi" w:eastAsia="MS Mincho" w:hAnsiTheme="majorHAnsi" w:cstheme="majorHAnsi"/>
          <w:i/>
          <w:sz w:val="24"/>
          <w:szCs w:val="24"/>
          <w:lang w:val="en-US" w:eastAsia="nb-NO"/>
        </w:rPr>
        <w:t>Everyday life and the views of persons with intellectual disability: A systematic review of qualitative studies</w:t>
      </w:r>
      <w:r w:rsidR="00CB2A1A">
        <w:rPr>
          <w:rFonts w:asciiTheme="majorHAnsi" w:eastAsia="MS Mincho" w:hAnsiTheme="majorHAnsi" w:cstheme="majorHAnsi"/>
          <w:sz w:val="24"/>
          <w:szCs w:val="24"/>
          <w:lang w:val="en-US" w:eastAsia="nb-NO"/>
        </w:rPr>
        <w:t xml:space="preserve"> (213 – 232), Journal Disability &amp; Society.</w:t>
      </w:r>
    </w:p>
    <w:p w14:paraId="6FE7A26A" w14:textId="77777777" w:rsidR="007562E7" w:rsidRDefault="007562E7" w:rsidP="001965D9">
      <w:pPr>
        <w:spacing w:after="0" w:line="276" w:lineRule="auto"/>
        <w:jc w:val="both"/>
        <w:rPr>
          <w:rFonts w:asciiTheme="majorHAnsi" w:eastAsia="MS Mincho" w:hAnsiTheme="majorHAnsi" w:cstheme="majorHAnsi"/>
          <w:sz w:val="24"/>
          <w:szCs w:val="24"/>
          <w:lang w:val="en-GB" w:eastAsia="nb-NO"/>
        </w:rPr>
      </w:pPr>
    </w:p>
    <w:p w14:paraId="177026FE" w14:textId="065E6F7C" w:rsidR="008B056A" w:rsidRDefault="008B056A" w:rsidP="001965D9">
      <w:pPr>
        <w:spacing w:after="0" w:line="276" w:lineRule="auto"/>
        <w:jc w:val="both"/>
        <w:rPr>
          <w:rFonts w:asciiTheme="majorHAnsi" w:eastAsia="MS Mincho" w:hAnsiTheme="majorHAnsi" w:cstheme="majorHAnsi"/>
          <w:sz w:val="24"/>
          <w:szCs w:val="24"/>
          <w:lang w:val="en-GB" w:eastAsia="nb-NO"/>
        </w:rPr>
      </w:pPr>
      <w:r w:rsidRPr="00422F65">
        <w:rPr>
          <w:rFonts w:asciiTheme="majorHAnsi" w:eastAsia="MS Mincho" w:hAnsiTheme="majorHAnsi" w:cstheme="majorHAnsi"/>
          <w:sz w:val="24"/>
          <w:szCs w:val="24"/>
          <w:lang w:val="en-GB" w:eastAsia="nb-NO"/>
        </w:rPr>
        <w:t>Gjertsen, H., Melbøe, L., Fedreheim, G. E. &amp; Fylling, I. (2017): Kartlegging av levekårene til personer med utviklingshemming i samiske områder. UiT Norges arktiske universitet.</w:t>
      </w:r>
    </w:p>
    <w:p w14:paraId="0CD70229" w14:textId="77777777" w:rsidR="00597B62" w:rsidRPr="00422F65" w:rsidRDefault="00597B62" w:rsidP="001965D9">
      <w:pPr>
        <w:spacing w:after="0" w:line="276" w:lineRule="auto"/>
        <w:jc w:val="both"/>
        <w:rPr>
          <w:rFonts w:asciiTheme="majorHAnsi" w:eastAsia="MS Mincho" w:hAnsiTheme="majorHAnsi" w:cstheme="majorHAnsi"/>
          <w:sz w:val="24"/>
          <w:szCs w:val="24"/>
          <w:lang w:val="en-GB" w:eastAsia="nb-NO"/>
        </w:rPr>
      </w:pPr>
    </w:p>
    <w:p w14:paraId="13BC3802" w14:textId="65974CF2" w:rsidR="008B056A" w:rsidRPr="00C41E12" w:rsidRDefault="008B056A" w:rsidP="001965D9">
      <w:pPr>
        <w:spacing w:after="0" w:line="276" w:lineRule="auto"/>
        <w:jc w:val="both"/>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Helse- og omsorgstjenesteloven (2011). Helse- og omsorgsdepartementet. </w:t>
      </w:r>
    </w:p>
    <w:p w14:paraId="611819D5" w14:textId="77777777" w:rsidR="001965D9" w:rsidRDefault="001965D9" w:rsidP="001965D9">
      <w:pPr>
        <w:autoSpaceDE w:val="0"/>
        <w:autoSpaceDN w:val="0"/>
        <w:adjustRightInd w:val="0"/>
        <w:spacing w:after="0" w:line="276" w:lineRule="auto"/>
        <w:rPr>
          <w:rFonts w:asciiTheme="majorHAnsi" w:eastAsia="Cambria" w:hAnsiTheme="majorHAnsi" w:cstheme="majorHAnsi"/>
          <w:sz w:val="24"/>
          <w:szCs w:val="24"/>
        </w:rPr>
      </w:pPr>
    </w:p>
    <w:p w14:paraId="1CD027D1" w14:textId="588428A5" w:rsidR="008B056A" w:rsidRPr="00C41E12" w:rsidRDefault="008B056A" w:rsidP="001965D9">
      <w:pPr>
        <w:autoSpaceDE w:val="0"/>
        <w:autoSpaceDN w:val="0"/>
        <w:adjustRightInd w:val="0"/>
        <w:spacing w:after="0" w:line="276" w:lineRule="auto"/>
        <w:rPr>
          <w:rFonts w:asciiTheme="majorHAnsi" w:eastAsia="Cambria" w:hAnsiTheme="majorHAnsi" w:cstheme="majorHAnsi"/>
          <w:sz w:val="24"/>
          <w:szCs w:val="24"/>
        </w:rPr>
      </w:pPr>
      <w:r w:rsidRPr="00C41E12">
        <w:rPr>
          <w:rFonts w:asciiTheme="majorHAnsi" w:eastAsia="Cambria" w:hAnsiTheme="majorHAnsi" w:cstheme="majorHAnsi"/>
          <w:sz w:val="24"/>
          <w:szCs w:val="24"/>
        </w:rPr>
        <w:t xml:space="preserve">Ipsos MMI (2015): </w:t>
      </w:r>
      <w:r w:rsidRPr="00C41E12">
        <w:rPr>
          <w:rFonts w:asciiTheme="majorHAnsi" w:eastAsia="Cambria" w:hAnsiTheme="majorHAnsi" w:cstheme="majorHAnsi"/>
          <w:i/>
          <w:sz w:val="24"/>
          <w:szCs w:val="24"/>
        </w:rPr>
        <w:t>Evaluering av prosjekter for utvikling av habiliteringstjenester til barn og unge.</w:t>
      </w:r>
      <w:r w:rsidRPr="00C41E12">
        <w:rPr>
          <w:rFonts w:asciiTheme="majorHAnsi" w:eastAsia="Cambria" w:hAnsiTheme="majorHAnsi" w:cstheme="majorHAnsi"/>
          <w:sz w:val="24"/>
          <w:szCs w:val="24"/>
        </w:rPr>
        <w:t xml:space="preserve"> Helsedirektoratet</w:t>
      </w:r>
    </w:p>
    <w:p w14:paraId="7B3D2523" w14:textId="77777777" w:rsidR="006C673C" w:rsidRDefault="00C41E12" w:rsidP="001965D9">
      <w:pPr>
        <w:spacing w:before="120" w:after="120" w:line="276" w:lineRule="auto"/>
        <w:rPr>
          <w:rFonts w:asciiTheme="majorHAnsi" w:eastAsia="MS Mincho" w:hAnsiTheme="majorHAnsi" w:cstheme="majorHAnsi"/>
          <w:sz w:val="24"/>
          <w:szCs w:val="24"/>
          <w:lang w:eastAsia="zh-CN" w:bidi="hi-IN"/>
        </w:rPr>
      </w:pPr>
      <w:r w:rsidRPr="00C41E12">
        <w:rPr>
          <w:rFonts w:asciiTheme="majorHAnsi" w:eastAsia="MS Mincho" w:hAnsiTheme="majorHAnsi" w:cstheme="majorHAnsi"/>
          <w:sz w:val="24"/>
          <w:szCs w:val="24"/>
          <w:lang w:eastAsia="zh-CN" w:bidi="hi-IN"/>
        </w:rPr>
        <w:t>Kulturdepartementet (2015). Frivillighetserklæringen – erklæringen for samspillet mellom regjeringen og frivillig sektor.</w:t>
      </w:r>
    </w:p>
    <w:p w14:paraId="631BA194" w14:textId="462B03CA" w:rsidR="00614A23" w:rsidRPr="00C41E12" w:rsidRDefault="00614A23" w:rsidP="001965D9">
      <w:pPr>
        <w:spacing w:before="120" w:after="120" w:line="276" w:lineRule="auto"/>
        <w:rPr>
          <w:rFonts w:asciiTheme="majorHAnsi" w:eastAsia="MS Mincho" w:hAnsiTheme="majorHAnsi" w:cstheme="majorHAnsi"/>
          <w:sz w:val="24"/>
          <w:szCs w:val="24"/>
        </w:rPr>
      </w:pPr>
      <w:r w:rsidRPr="00C41E12">
        <w:rPr>
          <w:rFonts w:asciiTheme="majorHAnsi" w:eastAsia="MS Mincho" w:hAnsiTheme="majorHAnsi" w:cstheme="majorHAnsi"/>
          <w:sz w:val="24"/>
          <w:szCs w:val="24"/>
        </w:rPr>
        <w:t xml:space="preserve">Lorentzen, G. (2017): </w:t>
      </w:r>
      <w:r w:rsidRPr="00C41E12">
        <w:rPr>
          <w:rFonts w:asciiTheme="majorHAnsi" w:eastAsia="MS Mincho" w:hAnsiTheme="majorHAnsi" w:cstheme="majorHAnsi"/>
          <w:i/>
          <w:sz w:val="24"/>
          <w:szCs w:val="24"/>
        </w:rPr>
        <w:t xml:space="preserve">Suksesser og snubletråder. Oppsummering av opplæringsprogrammet Aktiv omsorg. </w:t>
      </w:r>
      <w:r w:rsidRPr="00C41E12">
        <w:rPr>
          <w:rFonts w:asciiTheme="majorHAnsi" w:eastAsia="MS Mincho" w:hAnsiTheme="majorHAnsi" w:cstheme="majorHAnsi"/>
          <w:sz w:val="24"/>
          <w:szCs w:val="24"/>
        </w:rPr>
        <w:t>Rapportserien nr. 1. Porsgrunn: Senter for omsorgsforskning.</w:t>
      </w:r>
    </w:p>
    <w:p w14:paraId="1900FA98" w14:textId="4EF9A0DB" w:rsidR="008B056A" w:rsidRPr="00C41E12" w:rsidRDefault="008B056A" w:rsidP="001965D9">
      <w:pPr>
        <w:spacing w:after="0" w:line="276" w:lineRule="auto"/>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lastRenderedPageBreak/>
        <w:t xml:space="preserve">Meld. St. nr. 10 (2012-2013): </w:t>
      </w:r>
      <w:r w:rsidRPr="00C41E12">
        <w:rPr>
          <w:rFonts w:asciiTheme="majorHAnsi" w:eastAsia="MS Mincho" w:hAnsiTheme="majorHAnsi" w:cstheme="majorHAnsi"/>
          <w:i/>
          <w:sz w:val="24"/>
          <w:szCs w:val="24"/>
          <w:lang w:eastAsia="nb-NO"/>
        </w:rPr>
        <w:t xml:space="preserve">God kvalitet – trygge tjenester. Kvalitet og pasientsikkerhet helse- og omsorgstjenester. </w:t>
      </w:r>
      <w:r w:rsidRPr="00C41E12">
        <w:rPr>
          <w:rFonts w:asciiTheme="majorHAnsi" w:eastAsia="MS Mincho" w:hAnsiTheme="majorHAnsi" w:cstheme="majorHAnsi"/>
          <w:sz w:val="24"/>
          <w:szCs w:val="24"/>
          <w:lang w:eastAsia="nb-NO"/>
        </w:rPr>
        <w:t>Helse- og omsorgsdepartementet</w:t>
      </w:r>
    </w:p>
    <w:p w14:paraId="63536762" w14:textId="43C64016" w:rsidR="00C67644" w:rsidRDefault="00C67644" w:rsidP="001965D9">
      <w:pPr>
        <w:spacing w:before="120" w:after="120" w:line="276" w:lineRule="auto"/>
        <w:rPr>
          <w:rFonts w:asciiTheme="majorHAnsi" w:eastAsia="MS Mincho" w:hAnsiTheme="majorHAnsi" w:cstheme="majorHAnsi"/>
          <w:sz w:val="24"/>
          <w:szCs w:val="24"/>
          <w:lang w:eastAsia="nb-NO"/>
        </w:rPr>
      </w:pPr>
      <w:r>
        <w:rPr>
          <w:rFonts w:asciiTheme="majorHAnsi" w:eastAsia="MS Mincho" w:hAnsiTheme="majorHAnsi" w:cstheme="majorHAnsi"/>
          <w:sz w:val="24"/>
          <w:szCs w:val="24"/>
          <w:lang w:eastAsia="nb-NO"/>
        </w:rPr>
        <w:t xml:space="preserve">Meld. St. nr. </w:t>
      </w:r>
      <w:r w:rsidR="00095B29">
        <w:rPr>
          <w:rFonts w:asciiTheme="majorHAnsi" w:eastAsia="MS Mincho" w:hAnsiTheme="majorHAnsi" w:cstheme="majorHAnsi"/>
          <w:sz w:val="24"/>
          <w:szCs w:val="24"/>
          <w:lang w:eastAsia="nb-NO"/>
        </w:rPr>
        <w:t xml:space="preserve">29 (2012 – 2013): </w:t>
      </w:r>
      <w:r w:rsidR="00095B29" w:rsidRPr="004F5CFD">
        <w:rPr>
          <w:rFonts w:asciiTheme="majorHAnsi" w:eastAsia="MS Mincho" w:hAnsiTheme="majorHAnsi" w:cstheme="majorHAnsi"/>
          <w:i/>
          <w:sz w:val="24"/>
          <w:szCs w:val="24"/>
          <w:lang w:eastAsia="nb-NO"/>
        </w:rPr>
        <w:t>Morgendagens omsorg</w:t>
      </w:r>
      <w:r w:rsidR="00095B29">
        <w:rPr>
          <w:rFonts w:asciiTheme="majorHAnsi" w:eastAsia="MS Mincho" w:hAnsiTheme="majorHAnsi" w:cstheme="majorHAnsi"/>
          <w:sz w:val="24"/>
          <w:szCs w:val="24"/>
          <w:lang w:eastAsia="nb-NO"/>
        </w:rPr>
        <w:t>. Helse- og omsorgsdepartementet</w:t>
      </w:r>
    </w:p>
    <w:p w14:paraId="13D36AA3" w14:textId="64364C0E" w:rsidR="006C673C" w:rsidRDefault="00C67644" w:rsidP="001965D9">
      <w:pPr>
        <w:spacing w:before="120" w:after="120" w:line="276" w:lineRule="auto"/>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Meld. St. nr. 45 (2012-2013): </w:t>
      </w:r>
      <w:r w:rsidRPr="00C41E12">
        <w:rPr>
          <w:rFonts w:asciiTheme="majorHAnsi" w:eastAsia="MS Mincho" w:hAnsiTheme="majorHAnsi" w:cstheme="majorHAnsi"/>
          <w:i/>
          <w:sz w:val="24"/>
          <w:szCs w:val="24"/>
          <w:lang w:eastAsia="nb-NO"/>
        </w:rPr>
        <w:t xml:space="preserve">Frihet og likeverd – Om mennesker med utviklingshemming. </w:t>
      </w:r>
      <w:r w:rsidRPr="00C41E12">
        <w:rPr>
          <w:rFonts w:asciiTheme="majorHAnsi" w:eastAsia="MS Mincho" w:hAnsiTheme="majorHAnsi" w:cstheme="majorHAnsi"/>
          <w:sz w:val="24"/>
          <w:szCs w:val="24"/>
          <w:lang w:eastAsia="nb-NO"/>
        </w:rPr>
        <w:t>Barne-, likestillings- og inkluderingsdepartemente</w:t>
      </w:r>
      <w:r w:rsidR="00597B62">
        <w:rPr>
          <w:rFonts w:asciiTheme="majorHAnsi" w:eastAsia="MS Mincho" w:hAnsiTheme="majorHAnsi" w:cstheme="majorHAnsi"/>
          <w:sz w:val="24"/>
          <w:szCs w:val="24"/>
          <w:lang w:eastAsia="nb-NO"/>
        </w:rPr>
        <w:t>t</w:t>
      </w:r>
      <w:r w:rsidR="006C673C">
        <w:rPr>
          <w:rFonts w:asciiTheme="majorHAnsi" w:eastAsia="MS Mincho" w:hAnsiTheme="majorHAnsi" w:cstheme="majorHAnsi"/>
          <w:sz w:val="24"/>
          <w:szCs w:val="24"/>
          <w:lang w:eastAsia="nb-NO"/>
        </w:rPr>
        <w:t xml:space="preserve"> </w:t>
      </w:r>
    </w:p>
    <w:p w14:paraId="40766B4B" w14:textId="04515799" w:rsidR="00C67644" w:rsidRDefault="00C67644" w:rsidP="001965D9">
      <w:pPr>
        <w:spacing w:after="0" w:line="276" w:lineRule="auto"/>
        <w:rPr>
          <w:rFonts w:asciiTheme="majorHAnsi" w:eastAsia="MS Mincho" w:hAnsiTheme="majorHAnsi" w:cstheme="majorHAnsi"/>
          <w:sz w:val="24"/>
          <w:szCs w:val="24"/>
          <w:lang w:eastAsia="nb-NO"/>
        </w:rPr>
      </w:pPr>
      <w:r w:rsidRPr="00C67644">
        <w:rPr>
          <w:rFonts w:asciiTheme="majorHAnsi" w:eastAsia="MS Mincho" w:hAnsiTheme="majorHAnsi" w:cstheme="majorHAnsi"/>
          <w:sz w:val="24"/>
          <w:szCs w:val="24"/>
          <w:lang w:eastAsia="nb-NO"/>
        </w:rPr>
        <w:t>Meld.</w:t>
      </w:r>
      <w:r>
        <w:rPr>
          <w:rFonts w:asciiTheme="majorHAnsi" w:eastAsia="MS Mincho" w:hAnsiTheme="majorHAnsi" w:cstheme="majorHAnsi"/>
          <w:sz w:val="24"/>
          <w:szCs w:val="24"/>
          <w:lang w:eastAsia="nb-NO"/>
        </w:rPr>
        <w:t xml:space="preserve"> S</w:t>
      </w:r>
      <w:r w:rsidRPr="00C67644">
        <w:rPr>
          <w:rFonts w:asciiTheme="majorHAnsi" w:eastAsia="MS Mincho" w:hAnsiTheme="majorHAnsi" w:cstheme="majorHAnsi"/>
          <w:sz w:val="24"/>
          <w:szCs w:val="24"/>
          <w:lang w:eastAsia="nb-NO"/>
        </w:rPr>
        <w:t>t.</w:t>
      </w:r>
      <w:r>
        <w:rPr>
          <w:rFonts w:asciiTheme="majorHAnsi" w:eastAsia="MS Mincho" w:hAnsiTheme="majorHAnsi" w:cstheme="majorHAnsi"/>
          <w:sz w:val="24"/>
          <w:szCs w:val="24"/>
          <w:lang w:eastAsia="nb-NO"/>
        </w:rPr>
        <w:t xml:space="preserve"> </w:t>
      </w:r>
      <w:r w:rsidRPr="00C67644">
        <w:rPr>
          <w:rFonts w:asciiTheme="majorHAnsi" w:eastAsia="MS Mincho" w:hAnsiTheme="majorHAnsi" w:cstheme="majorHAnsi"/>
          <w:sz w:val="24"/>
          <w:szCs w:val="24"/>
          <w:lang w:eastAsia="nb-NO"/>
        </w:rPr>
        <w:t>nr.</w:t>
      </w:r>
      <w:r>
        <w:rPr>
          <w:rFonts w:asciiTheme="majorHAnsi" w:eastAsia="MS Mincho" w:hAnsiTheme="majorHAnsi" w:cstheme="majorHAnsi"/>
          <w:sz w:val="24"/>
          <w:szCs w:val="24"/>
          <w:lang w:eastAsia="nb-NO"/>
        </w:rPr>
        <w:t xml:space="preserve"> </w:t>
      </w:r>
      <w:r w:rsidRPr="00C67644">
        <w:rPr>
          <w:rFonts w:asciiTheme="majorHAnsi" w:eastAsia="MS Mincho" w:hAnsiTheme="majorHAnsi" w:cstheme="majorHAnsi"/>
          <w:sz w:val="24"/>
          <w:szCs w:val="24"/>
          <w:lang w:eastAsia="nb-NO"/>
        </w:rPr>
        <w:t>15 (2017-2018). Leve hele livet. Oslo: Helse- og omsorgsdepartementet.</w:t>
      </w:r>
    </w:p>
    <w:p w14:paraId="3CA03D63" w14:textId="77777777" w:rsidR="00597B62" w:rsidRDefault="00597B62" w:rsidP="001965D9">
      <w:pPr>
        <w:spacing w:after="0" w:line="276" w:lineRule="auto"/>
        <w:rPr>
          <w:rFonts w:asciiTheme="majorHAnsi" w:eastAsia="MS Mincho" w:hAnsiTheme="majorHAnsi" w:cstheme="majorHAnsi"/>
          <w:sz w:val="24"/>
          <w:szCs w:val="24"/>
          <w:lang w:eastAsia="nb-NO"/>
        </w:rPr>
      </w:pPr>
    </w:p>
    <w:p w14:paraId="1BC2173C" w14:textId="29159921" w:rsidR="008B056A" w:rsidRPr="00C41E12" w:rsidRDefault="008B056A" w:rsidP="001965D9">
      <w:pPr>
        <w:spacing w:after="0" w:line="276" w:lineRule="auto"/>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Midtsundstad, A. (2013): </w:t>
      </w:r>
      <w:r w:rsidRPr="00C41E12">
        <w:rPr>
          <w:rFonts w:asciiTheme="majorHAnsi" w:eastAsia="MS Mincho" w:hAnsiTheme="majorHAnsi" w:cstheme="majorHAnsi"/>
          <w:i/>
          <w:sz w:val="24"/>
          <w:szCs w:val="24"/>
          <w:lang w:eastAsia="nb-NO"/>
        </w:rPr>
        <w:t>Fritid med Bistand. En metode for å støtte sosial inkludering</w:t>
      </w:r>
      <w:r w:rsidRPr="00C41E12">
        <w:rPr>
          <w:rFonts w:asciiTheme="majorHAnsi" w:eastAsia="MS Mincho" w:hAnsiTheme="majorHAnsi" w:cstheme="majorHAnsi"/>
          <w:sz w:val="24"/>
          <w:szCs w:val="24"/>
          <w:lang w:eastAsia="nb-NO"/>
        </w:rPr>
        <w:t>. Fagbokforlaget</w:t>
      </w:r>
    </w:p>
    <w:p w14:paraId="00021C03" w14:textId="77777777" w:rsidR="008B056A" w:rsidRPr="00C41E12" w:rsidRDefault="008B056A" w:rsidP="001965D9">
      <w:pPr>
        <w:spacing w:after="0" w:line="276" w:lineRule="auto"/>
        <w:rPr>
          <w:rFonts w:asciiTheme="majorHAnsi" w:eastAsia="MS Mincho" w:hAnsiTheme="majorHAnsi" w:cstheme="majorHAnsi"/>
          <w:sz w:val="24"/>
          <w:szCs w:val="24"/>
          <w:lang w:eastAsia="nb-NO"/>
        </w:rPr>
      </w:pPr>
    </w:p>
    <w:p w14:paraId="6BF94FF1" w14:textId="77777777" w:rsidR="008B056A" w:rsidRPr="00C41E12" w:rsidRDefault="008B056A" w:rsidP="001965D9">
      <w:pPr>
        <w:spacing w:after="0" w:line="276" w:lineRule="auto"/>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Midtsundstad, A. (2015): Valgmuligheter på fritiden. Midtsundstad, A. &amp; Bliksvær, T. (red.): </w:t>
      </w:r>
      <w:r w:rsidRPr="00C41E12">
        <w:rPr>
          <w:rFonts w:asciiTheme="majorHAnsi" w:eastAsia="MS Mincho" w:hAnsiTheme="majorHAnsi" w:cstheme="majorHAnsi"/>
          <w:i/>
          <w:sz w:val="24"/>
          <w:szCs w:val="24"/>
          <w:lang w:eastAsia="nb-NO"/>
        </w:rPr>
        <w:t xml:space="preserve">Deltakelse på fritiden. Perspektiver på fritidsdeltakelse for mennesker med utviklingshemming </w:t>
      </w:r>
      <w:r w:rsidRPr="00C41E12">
        <w:rPr>
          <w:rFonts w:asciiTheme="majorHAnsi" w:eastAsia="MS Mincho" w:hAnsiTheme="majorHAnsi" w:cstheme="majorHAnsi"/>
          <w:sz w:val="24"/>
          <w:szCs w:val="24"/>
          <w:lang w:eastAsia="nb-NO"/>
        </w:rPr>
        <w:t>(53 - 66). Fagbokforlaget</w:t>
      </w:r>
    </w:p>
    <w:p w14:paraId="567CBAE0" w14:textId="77777777" w:rsidR="008B056A" w:rsidRPr="00C41E12" w:rsidRDefault="008B056A" w:rsidP="001965D9">
      <w:pPr>
        <w:spacing w:after="0" w:line="276" w:lineRule="auto"/>
        <w:rPr>
          <w:rFonts w:asciiTheme="majorHAnsi" w:eastAsia="MS Mincho" w:hAnsiTheme="majorHAnsi" w:cstheme="majorHAnsi"/>
          <w:sz w:val="24"/>
          <w:szCs w:val="24"/>
          <w:lang w:eastAsia="nb-NO"/>
        </w:rPr>
      </w:pPr>
    </w:p>
    <w:p w14:paraId="0A1A016A" w14:textId="77777777" w:rsidR="008B056A" w:rsidRPr="00C41E12" w:rsidRDefault="008B056A" w:rsidP="001965D9">
      <w:pPr>
        <w:spacing w:after="0" w:line="276" w:lineRule="auto"/>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Midtsundstad, A. (2016): </w:t>
      </w:r>
      <w:r w:rsidRPr="00C41E12">
        <w:rPr>
          <w:rFonts w:asciiTheme="majorHAnsi" w:eastAsia="MS Mincho" w:hAnsiTheme="majorHAnsi" w:cstheme="majorHAnsi"/>
          <w:i/>
          <w:sz w:val="24"/>
          <w:szCs w:val="24"/>
          <w:lang w:eastAsia="nb-NO"/>
        </w:rPr>
        <w:t xml:space="preserve">Aktiv i eget liv. Muligheter på ulike livsarenaer for mennesker med utviklingshemming. </w:t>
      </w:r>
      <w:r w:rsidRPr="00C41E12">
        <w:rPr>
          <w:rFonts w:asciiTheme="majorHAnsi" w:eastAsia="MS Mincho" w:hAnsiTheme="majorHAnsi" w:cstheme="majorHAnsi"/>
          <w:sz w:val="24"/>
          <w:szCs w:val="24"/>
          <w:lang w:eastAsia="nb-NO"/>
        </w:rPr>
        <w:t>Fagbokforlaget</w:t>
      </w:r>
    </w:p>
    <w:p w14:paraId="22B4F16A" w14:textId="77777777" w:rsidR="008B056A" w:rsidRPr="00C41E12" w:rsidRDefault="008B056A" w:rsidP="001965D9">
      <w:pPr>
        <w:spacing w:after="0" w:line="276" w:lineRule="auto"/>
        <w:jc w:val="both"/>
        <w:rPr>
          <w:rFonts w:asciiTheme="majorHAnsi" w:eastAsia="MS Mincho" w:hAnsiTheme="majorHAnsi" w:cstheme="majorHAnsi"/>
          <w:sz w:val="24"/>
          <w:szCs w:val="24"/>
          <w:lang w:eastAsia="nb-NO"/>
        </w:rPr>
      </w:pPr>
    </w:p>
    <w:p w14:paraId="129E21F0" w14:textId="77777777" w:rsidR="008B056A" w:rsidRPr="00C41E12" w:rsidRDefault="008B056A" w:rsidP="001965D9">
      <w:pPr>
        <w:spacing w:after="0" w:line="276" w:lineRule="auto"/>
        <w:jc w:val="both"/>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NOU 2016:17 </w:t>
      </w:r>
      <w:r w:rsidRPr="00C41E12">
        <w:rPr>
          <w:rFonts w:asciiTheme="majorHAnsi" w:eastAsia="MS Mincho" w:hAnsiTheme="majorHAnsi" w:cstheme="majorHAnsi"/>
          <w:i/>
          <w:sz w:val="24"/>
          <w:szCs w:val="24"/>
          <w:lang w:eastAsia="nb-NO"/>
        </w:rPr>
        <w:t>På lik linje. Åtte løft for å realisere grunnleggende rettigheter for personer med utviklingshemming</w:t>
      </w:r>
      <w:r w:rsidRPr="00C41E12">
        <w:rPr>
          <w:rFonts w:asciiTheme="majorHAnsi" w:eastAsia="MS Mincho" w:hAnsiTheme="majorHAnsi" w:cstheme="majorHAnsi"/>
          <w:sz w:val="24"/>
          <w:szCs w:val="24"/>
          <w:lang w:eastAsia="nb-NO"/>
        </w:rPr>
        <w:t>. Barne- og likestillingsdepartementet</w:t>
      </w:r>
    </w:p>
    <w:p w14:paraId="5788B107" w14:textId="77777777" w:rsidR="008B056A" w:rsidRPr="00C41E12" w:rsidRDefault="008B056A" w:rsidP="001965D9">
      <w:pPr>
        <w:spacing w:after="0" w:line="276" w:lineRule="auto"/>
        <w:jc w:val="both"/>
        <w:rPr>
          <w:rFonts w:asciiTheme="majorHAnsi" w:eastAsia="MS Mincho" w:hAnsiTheme="majorHAnsi" w:cstheme="majorHAnsi"/>
          <w:sz w:val="24"/>
          <w:szCs w:val="24"/>
          <w:lang w:eastAsia="nb-NO"/>
        </w:rPr>
      </w:pPr>
    </w:p>
    <w:p w14:paraId="673B7EC1" w14:textId="251ED81B" w:rsidR="00C41E12" w:rsidRDefault="00C41E12" w:rsidP="001965D9">
      <w:pPr>
        <w:spacing w:after="0" w:line="276" w:lineRule="auto"/>
        <w:rPr>
          <w:rFonts w:asciiTheme="majorHAnsi" w:eastAsia="MS Mincho" w:hAnsiTheme="majorHAnsi" w:cstheme="majorHAnsi"/>
          <w:sz w:val="24"/>
          <w:szCs w:val="24"/>
          <w:lang w:eastAsia="nb-NO"/>
        </w:rPr>
      </w:pPr>
      <w:r>
        <w:rPr>
          <w:rFonts w:asciiTheme="majorHAnsi" w:eastAsia="MS Mincho" w:hAnsiTheme="majorHAnsi" w:cstheme="majorHAnsi"/>
          <w:sz w:val="24"/>
          <w:szCs w:val="24"/>
          <w:lang w:eastAsia="nb-NO"/>
        </w:rPr>
        <w:t>Pasient- og brukerrettighetsloven (2001). Helse- og omsorgsdepartementet</w:t>
      </w:r>
    </w:p>
    <w:p w14:paraId="0CF934A9" w14:textId="77777777" w:rsidR="00C41E12" w:rsidRDefault="00C41E12" w:rsidP="001965D9">
      <w:pPr>
        <w:spacing w:after="0" w:line="276" w:lineRule="auto"/>
        <w:rPr>
          <w:rFonts w:asciiTheme="majorHAnsi" w:eastAsia="MS Mincho" w:hAnsiTheme="majorHAnsi" w:cstheme="majorHAnsi"/>
          <w:sz w:val="24"/>
          <w:szCs w:val="24"/>
          <w:lang w:eastAsia="nb-NO"/>
        </w:rPr>
      </w:pPr>
    </w:p>
    <w:p w14:paraId="608505C0" w14:textId="704973AB" w:rsidR="007562E7" w:rsidRDefault="007562E7" w:rsidP="001965D9">
      <w:pPr>
        <w:spacing w:after="0" w:line="276" w:lineRule="auto"/>
        <w:rPr>
          <w:rFonts w:asciiTheme="majorHAnsi" w:eastAsia="MS Mincho" w:hAnsiTheme="majorHAnsi" w:cstheme="majorHAnsi"/>
          <w:sz w:val="24"/>
          <w:szCs w:val="24"/>
          <w:lang w:eastAsia="nb-NO"/>
        </w:rPr>
      </w:pPr>
      <w:r>
        <w:rPr>
          <w:rFonts w:asciiTheme="majorHAnsi" w:eastAsia="MS Mincho" w:hAnsiTheme="majorHAnsi" w:cstheme="majorHAnsi"/>
          <w:sz w:val="24"/>
          <w:szCs w:val="24"/>
          <w:lang w:eastAsia="nb-NO"/>
        </w:rPr>
        <w:t>SSB (2007): Ferieundersøkelsen</w:t>
      </w:r>
    </w:p>
    <w:p w14:paraId="12E4A176" w14:textId="77777777" w:rsidR="007562E7" w:rsidRDefault="007562E7" w:rsidP="001965D9">
      <w:pPr>
        <w:spacing w:after="0" w:line="276" w:lineRule="auto"/>
        <w:rPr>
          <w:rFonts w:asciiTheme="majorHAnsi" w:eastAsia="MS Mincho" w:hAnsiTheme="majorHAnsi" w:cstheme="majorHAnsi"/>
          <w:sz w:val="24"/>
          <w:szCs w:val="24"/>
          <w:lang w:eastAsia="nb-NO"/>
        </w:rPr>
      </w:pPr>
    </w:p>
    <w:p w14:paraId="14367B45" w14:textId="60ACCEC3" w:rsidR="008B056A" w:rsidRPr="00C41E12" w:rsidRDefault="008B056A" w:rsidP="001965D9">
      <w:pPr>
        <w:spacing w:after="0" w:line="276" w:lineRule="auto"/>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Tøssebro, J. (2015): </w:t>
      </w:r>
      <w:r w:rsidRPr="00C41E12">
        <w:rPr>
          <w:rFonts w:asciiTheme="majorHAnsi" w:eastAsia="MS Mincho" w:hAnsiTheme="majorHAnsi" w:cstheme="majorHAnsi"/>
          <w:i/>
          <w:sz w:val="24"/>
          <w:szCs w:val="24"/>
          <w:lang w:eastAsia="nb-NO"/>
        </w:rPr>
        <w:t>Fritiden før og nå</w:t>
      </w:r>
      <w:r w:rsidRPr="00C41E12">
        <w:rPr>
          <w:rFonts w:asciiTheme="majorHAnsi" w:eastAsia="MS Mincho" w:hAnsiTheme="majorHAnsi" w:cstheme="majorHAnsi"/>
          <w:sz w:val="24"/>
          <w:szCs w:val="24"/>
          <w:lang w:eastAsia="nb-NO"/>
        </w:rPr>
        <w:t>. Midtsundstad, A &amp; Bliksvær, T. (red): Perspektiver på fritidsdeltakelse for mennesker med utviklingshemming (23 - 37). Fagbokforlaget</w:t>
      </w:r>
    </w:p>
    <w:p w14:paraId="0923BF9D" w14:textId="77777777" w:rsidR="008B056A" w:rsidRPr="00C41E12" w:rsidRDefault="008B056A" w:rsidP="001965D9">
      <w:pPr>
        <w:spacing w:after="0" w:line="276" w:lineRule="auto"/>
        <w:jc w:val="both"/>
        <w:rPr>
          <w:rFonts w:asciiTheme="majorHAnsi" w:eastAsia="MS Mincho" w:hAnsiTheme="majorHAnsi" w:cstheme="majorHAnsi"/>
          <w:sz w:val="24"/>
          <w:szCs w:val="24"/>
          <w:lang w:eastAsia="nb-NO"/>
        </w:rPr>
      </w:pPr>
    </w:p>
    <w:p w14:paraId="3B7AB0B1" w14:textId="77777777" w:rsidR="008B056A" w:rsidRPr="00C41E12" w:rsidRDefault="008B056A" w:rsidP="001965D9">
      <w:pPr>
        <w:spacing w:after="0" w:line="276" w:lineRule="auto"/>
        <w:jc w:val="both"/>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 xml:space="preserve">Tøssebro, J. &amp; Lundeby, H. (2002): </w:t>
      </w:r>
      <w:r w:rsidRPr="00C41E12">
        <w:rPr>
          <w:rFonts w:asciiTheme="majorHAnsi" w:eastAsia="MS Mincho" w:hAnsiTheme="majorHAnsi" w:cstheme="majorHAnsi"/>
          <w:i/>
          <w:sz w:val="24"/>
          <w:szCs w:val="24"/>
          <w:lang w:eastAsia="nb-NO"/>
        </w:rPr>
        <w:t xml:space="preserve">Å vokse opp med funksjonshemming. De første leveårene. </w:t>
      </w:r>
      <w:r w:rsidRPr="00C41E12">
        <w:rPr>
          <w:rFonts w:asciiTheme="majorHAnsi" w:eastAsia="MS Mincho" w:hAnsiTheme="majorHAnsi" w:cstheme="majorHAnsi"/>
          <w:sz w:val="24"/>
          <w:szCs w:val="24"/>
          <w:lang w:eastAsia="nb-NO"/>
        </w:rPr>
        <w:t>Gyldendal akademiske</w:t>
      </w:r>
    </w:p>
    <w:p w14:paraId="6CD95B27" w14:textId="77777777" w:rsidR="008B056A" w:rsidRPr="00C41E12" w:rsidRDefault="008B056A" w:rsidP="001965D9">
      <w:pPr>
        <w:spacing w:after="0" w:line="276" w:lineRule="auto"/>
        <w:jc w:val="both"/>
        <w:rPr>
          <w:rFonts w:asciiTheme="majorHAnsi" w:eastAsia="MS Mincho" w:hAnsiTheme="majorHAnsi" w:cstheme="majorHAnsi"/>
          <w:sz w:val="24"/>
          <w:szCs w:val="24"/>
          <w:lang w:eastAsia="nb-NO"/>
        </w:rPr>
      </w:pPr>
    </w:p>
    <w:p w14:paraId="698AD3BD" w14:textId="708B6340" w:rsidR="008B056A" w:rsidRPr="00C41E12" w:rsidRDefault="008B056A" w:rsidP="001965D9">
      <w:pPr>
        <w:spacing w:after="0" w:line="276" w:lineRule="auto"/>
        <w:jc w:val="both"/>
        <w:rPr>
          <w:rFonts w:asciiTheme="majorHAnsi" w:eastAsia="MS Mincho" w:hAnsiTheme="majorHAnsi" w:cstheme="majorHAnsi"/>
          <w:sz w:val="24"/>
          <w:szCs w:val="24"/>
          <w:lang w:eastAsia="nb-NO"/>
        </w:rPr>
      </w:pPr>
      <w:r w:rsidRPr="00C41E12">
        <w:rPr>
          <w:rFonts w:asciiTheme="majorHAnsi" w:eastAsia="MS Mincho" w:hAnsiTheme="majorHAnsi" w:cstheme="majorHAnsi"/>
          <w:sz w:val="24"/>
          <w:szCs w:val="24"/>
          <w:lang w:eastAsia="nb-NO"/>
        </w:rPr>
        <w:t>Wergeland Sørby</w:t>
      </w:r>
      <w:r w:rsidR="00E508FC">
        <w:rPr>
          <w:rFonts w:asciiTheme="majorHAnsi" w:eastAsia="MS Mincho" w:hAnsiTheme="majorHAnsi" w:cstheme="majorHAnsi"/>
          <w:sz w:val="24"/>
          <w:szCs w:val="24"/>
          <w:lang w:eastAsia="nb-NO"/>
        </w:rPr>
        <w:t>e</w:t>
      </w:r>
      <w:r w:rsidRPr="00C41E12">
        <w:rPr>
          <w:rFonts w:asciiTheme="majorHAnsi" w:eastAsia="MS Mincho" w:hAnsiTheme="majorHAnsi" w:cstheme="majorHAnsi"/>
          <w:sz w:val="24"/>
          <w:szCs w:val="24"/>
          <w:lang w:eastAsia="nb-NO"/>
        </w:rPr>
        <w:t xml:space="preserve">, L. (2015): </w:t>
      </w:r>
      <w:r w:rsidRPr="00C41E12">
        <w:rPr>
          <w:rFonts w:asciiTheme="majorHAnsi" w:eastAsia="MS Mincho" w:hAnsiTheme="majorHAnsi" w:cstheme="majorHAnsi"/>
          <w:i/>
          <w:sz w:val="24"/>
          <w:szCs w:val="24"/>
          <w:lang w:eastAsia="nb-NO"/>
        </w:rPr>
        <w:t xml:space="preserve">Å feriere – sammen om det hele. </w:t>
      </w:r>
      <w:r w:rsidRPr="00C41E12">
        <w:rPr>
          <w:rFonts w:asciiTheme="majorHAnsi" w:eastAsia="MS Mincho" w:hAnsiTheme="majorHAnsi" w:cstheme="majorHAnsi"/>
          <w:sz w:val="24"/>
          <w:szCs w:val="24"/>
          <w:lang w:eastAsia="nb-NO"/>
        </w:rPr>
        <w:t>E-læringskurset Mangfold og muligheter. Helsekompetanse</w:t>
      </w:r>
    </w:p>
    <w:p w14:paraId="0DE9DB25" w14:textId="77777777" w:rsidR="008B056A" w:rsidRPr="00C41E12" w:rsidRDefault="008B056A" w:rsidP="001965D9">
      <w:pPr>
        <w:spacing w:before="120" w:after="120" w:line="276" w:lineRule="auto"/>
        <w:rPr>
          <w:rFonts w:asciiTheme="majorHAnsi" w:eastAsia="Calibri" w:hAnsiTheme="majorHAnsi" w:cstheme="majorHAnsi"/>
          <w:b/>
          <w:sz w:val="24"/>
          <w:szCs w:val="24"/>
        </w:rPr>
      </w:pPr>
    </w:p>
    <w:p w14:paraId="5F88D9FB" w14:textId="77777777" w:rsidR="004E24D5" w:rsidRPr="002A302F" w:rsidRDefault="004E24D5" w:rsidP="006C673C">
      <w:pPr>
        <w:spacing w:before="120" w:after="120"/>
        <w:rPr>
          <w:rFonts w:asciiTheme="majorHAnsi" w:eastAsia="Calibri" w:hAnsiTheme="majorHAnsi" w:cstheme="majorHAnsi"/>
          <w:b/>
          <w:color w:val="FF0000"/>
          <w:sz w:val="24"/>
          <w:szCs w:val="24"/>
        </w:rPr>
      </w:pPr>
    </w:p>
    <w:p w14:paraId="201F4D39" w14:textId="77777777" w:rsidR="004E24D5" w:rsidRPr="002A302F" w:rsidRDefault="004E24D5" w:rsidP="006C673C">
      <w:pPr>
        <w:spacing w:before="120" w:after="120"/>
        <w:rPr>
          <w:rFonts w:asciiTheme="majorHAnsi" w:eastAsia="Calibri" w:hAnsiTheme="majorHAnsi" w:cstheme="majorHAnsi"/>
          <w:b/>
          <w:color w:val="FF0000"/>
          <w:sz w:val="24"/>
          <w:szCs w:val="24"/>
        </w:rPr>
      </w:pPr>
    </w:p>
    <w:p w14:paraId="6BE251C8" w14:textId="77777777" w:rsidR="0018192D" w:rsidRDefault="0018192D" w:rsidP="006C673C">
      <w:pPr>
        <w:spacing w:before="120" w:after="120"/>
        <w:rPr>
          <w:rFonts w:asciiTheme="majorHAnsi" w:eastAsia="Calibri" w:hAnsiTheme="majorHAnsi" w:cstheme="majorHAnsi"/>
          <w:b/>
          <w:sz w:val="24"/>
          <w:szCs w:val="24"/>
        </w:rPr>
      </w:pPr>
    </w:p>
    <w:p w14:paraId="646849D5" w14:textId="77777777" w:rsidR="00083557" w:rsidRDefault="00083557" w:rsidP="006C673C">
      <w:pPr>
        <w:spacing w:before="120" w:after="120"/>
        <w:rPr>
          <w:rFonts w:asciiTheme="majorHAnsi" w:eastAsia="Calibri" w:hAnsiTheme="majorHAnsi" w:cstheme="majorHAnsi"/>
          <w:b/>
          <w:sz w:val="28"/>
          <w:szCs w:val="28"/>
        </w:rPr>
      </w:pPr>
    </w:p>
    <w:p w14:paraId="0FE56B0A" w14:textId="77777777" w:rsidR="00083557" w:rsidRDefault="00083557" w:rsidP="006C673C">
      <w:pPr>
        <w:spacing w:before="120" w:after="120"/>
        <w:rPr>
          <w:rFonts w:asciiTheme="majorHAnsi" w:eastAsia="Calibri" w:hAnsiTheme="majorHAnsi" w:cstheme="majorHAnsi"/>
          <w:b/>
          <w:sz w:val="28"/>
          <w:szCs w:val="28"/>
        </w:rPr>
      </w:pPr>
    </w:p>
    <w:p w14:paraId="6F481F5E" w14:textId="77777777" w:rsidR="00083557" w:rsidRDefault="00083557" w:rsidP="006C673C">
      <w:pPr>
        <w:spacing w:before="120" w:after="120"/>
        <w:rPr>
          <w:rFonts w:asciiTheme="majorHAnsi" w:eastAsia="Calibri" w:hAnsiTheme="majorHAnsi" w:cstheme="majorHAnsi"/>
          <w:b/>
          <w:sz w:val="28"/>
          <w:szCs w:val="28"/>
        </w:rPr>
      </w:pPr>
    </w:p>
    <w:p w14:paraId="3CE856F4" w14:textId="77777777" w:rsidR="00083557" w:rsidRDefault="00083557" w:rsidP="006C673C">
      <w:pPr>
        <w:spacing w:before="120" w:after="120"/>
        <w:rPr>
          <w:rFonts w:asciiTheme="majorHAnsi" w:eastAsia="Calibri" w:hAnsiTheme="majorHAnsi" w:cstheme="majorHAnsi"/>
          <w:b/>
          <w:sz w:val="28"/>
          <w:szCs w:val="28"/>
        </w:rPr>
      </w:pPr>
    </w:p>
    <w:p w14:paraId="385CA795" w14:textId="77777777" w:rsidR="00083557" w:rsidRDefault="00083557" w:rsidP="006C673C">
      <w:pPr>
        <w:spacing w:before="120" w:after="120"/>
        <w:rPr>
          <w:rFonts w:asciiTheme="majorHAnsi" w:eastAsia="Calibri" w:hAnsiTheme="majorHAnsi" w:cstheme="majorHAnsi"/>
          <w:b/>
          <w:sz w:val="28"/>
          <w:szCs w:val="28"/>
        </w:rPr>
      </w:pPr>
    </w:p>
    <w:sectPr w:rsidR="0008355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8503F" w14:textId="77777777" w:rsidR="005158B3" w:rsidRDefault="005158B3" w:rsidP="000659E7">
      <w:pPr>
        <w:spacing w:after="0"/>
      </w:pPr>
      <w:r>
        <w:separator/>
      </w:r>
    </w:p>
  </w:endnote>
  <w:endnote w:type="continuationSeparator" w:id="0">
    <w:p w14:paraId="56281242" w14:textId="77777777" w:rsidR="005158B3" w:rsidRDefault="005158B3" w:rsidP="00065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90177"/>
      <w:docPartObj>
        <w:docPartGallery w:val="Page Numbers (Bottom of Page)"/>
        <w:docPartUnique/>
      </w:docPartObj>
    </w:sdtPr>
    <w:sdtEndPr/>
    <w:sdtContent>
      <w:p w14:paraId="431520E4" w14:textId="4D9F60DD" w:rsidR="009C36A4" w:rsidRDefault="009C36A4">
        <w:pPr>
          <w:pStyle w:val="Bunntekst"/>
          <w:jc w:val="center"/>
        </w:pPr>
        <w:r>
          <w:fldChar w:fldCharType="begin"/>
        </w:r>
        <w:r>
          <w:instrText>PAGE   \* MERGEFORMAT</w:instrText>
        </w:r>
        <w:r>
          <w:fldChar w:fldCharType="separate"/>
        </w:r>
        <w:r w:rsidR="00CC2420">
          <w:rPr>
            <w:noProof/>
          </w:rPr>
          <w:t>14</w:t>
        </w:r>
        <w:r>
          <w:fldChar w:fldCharType="end"/>
        </w:r>
      </w:p>
    </w:sdtContent>
  </w:sdt>
  <w:p w14:paraId="1C9BA3EC" w14:textId="77777777" w:rsidR="009C36A4" w:rsidRDefault="009C36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D53F" w14:textId="77777777" w:rsidR="005158B3" w:rsidRDefault="005158B3" w:rsidP="000659E7">
      <w:pPr>
        <w:spacing w:after="0"/>
      </w:pPr>
      <w:r>
        <w:separator/>
      </w:r>
    </w:p>
  </w:footnote>
  <w:footnote w:type="continuationSeparator" w:id="0">
    <w:p w14:paraId="4514F14B" w14:textId="77777777" w:rsidR="005158B3" w:rsidRDefault="005158B3" w:rsidP="000659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30BD" w14:textId="77777777" w:rsidR="009C36A4" w:rsidRDefault="009C36A4">
    <w:pPr>
      <w:pStyle w:val="Topptekst"/>
      <w:rPr>
        <w:noProof/>
        <w:lang w:val="en-US"/>
      </w:rPr>
    </w:pPr>
    <w:r>
      <w:rPr>
        <w:noProof/>
        <w:lang w:eastAsia="nb-NO"/>
      </w:rPr>
      <mc:AlternateContent>
        <mc:Choice Requires="wps">
          <w:drawing>
            <wp:anchor distT="0" distB="0" distL="114300" distR="114300" simplePos="0" relativeHeight="251659264" behindDoc="0" locked="0" layoutInCell="0" allowOverlap="1" wp14:anchorId="19D2E8EA" wp14:editId="4B3E219D">
              <wp:simplePos x="0" y="0"/>
              <wp:positionH relativeFrom="page">
                <wp:posOffset>720090</wp:posOffset>
              </wp:positionH>
              <wp:positionV relativeFrom="page">
                <wp:posOffset>5220970</wp:posOffset>
              </wp:positionV>
              <wp:extent cx="6408000" cy="0"/>
              <wp:effectExtent l="0" t="0" r="12065" b="19050"/>
              <wp:wrapNone/>
              <wp:docPr id="2" name="Rett linje 2"/>
              <wp:cNvGraphicFramePr/>
              <a:graphic xmlns:a="http://schemas.openxmlformats.org/drawingml/2006/main">
                <a:graphicData uri="http://schemas.microsoft.com/office/word/2010/wordprocessingShape">
                  <wps:wsp>
                    <wps:cNvCnPr/>
                    <wps:spPr>
                      <a:xfrm>
                        <a:off x="0" y="0"/>
                        <a:ext cx="6408000" cy="0"/>
                      </a:xfrm>
                      <a:prstGeom prst="line">
                        <a:avLst/>
                      </a:prstGeom>
                      <a:ln w="6350">
                        <a:solidFill>
                          <a:srgbClr val="B71C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6E6245" id="Rett linje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411.1pt" to="561.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" o:allowincell="f" strokecolor="#b71c75" strokeweight=".5pt">
              <w10:wrap anchorx="page" anchory="page"/>
            </v:line>
          </w:pict>
        </mc:Fallback>
      </mc:AlternateContent>
    </w:r>
    <w:r>
      <w:t xml:space="preserve">         </w:t>
    </w:r>
  </w:p>
  <w:p w14:paraId="20C4C5DD" w14:textId="5DC49F12" w:rsidR="009C36A4" w:rsidRDefault="009C36A4" w:rsidP="0044334A">
    <w:pPr>
      <w:pStyle w:val="Topptekst"/>
      <w:tabs>
        <w:tab w:val="left" w:pos="3696"/>
        <w:tab w:val="right" w:pos="10092"/>
      </w:tabs>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489"/>
    <w:multiLevelType w:val="hybridMultilevel"/>
    <w:tmpl w:val="DDD6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3F4"/>
    <w:multiLevelType w:val="hybridMultilevel"/>
    <w:tmpl w:val="6098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6CF6"/>
    <w:multiLevelType w:val="hybridMultilevel"/>
    <w:tmpl w:val="5E16E43A"/>
    <w:lvl w:ilvl="0" w:tplc="0414000F">
      <w:start w:val="1"/>
      <w:numFmt w:val="decimal"/>
      <w:lvlText w:val="%1."/>
      <w:lvlJc w:val="left"/>
      <w:pPr>
        <w:ind w:left="720" w:hanging="360"/>
      </w:p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112A3ABC"/>
    <w:multiLevelType w:val="hybridMultilevel"/>
    <w:tmpl w:val="BE1A738C"/>
    <w:lvl w:ilvl="0" w:tplc="E5349A2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073465"/>
    <w:multiLevelType w:val="hybridMultilevel"/>
    <w:tmpl w:val="857680F6"/>
    <w:lvl w:ilvl="0" w:tplc="E1BECDC6">
      <w:start w:val="1"/>
      <w:numFmt w:val="bullet"/>
      <w:lvlText w:val="•"/>
      <w:lvlJc w:val="left"/>
      <w:pPr>
        <w:tabs>
          <w:tab w:val="num" w:pos="720"/>
        </w:tabs>
        <w:ind w:left="720" w:hanging="360"/>
      </w:pPr>
      <w:rPr>
        <w:rFonts w:ascii="Arial" w:hAnsi="Arial" w:hint="default"/>
      </w:rPr>
    </w:lvl>
    <w:lvl w:ilvl="1" w:tplc="D17AF060" w:tentative="1">
      <w:start w:val="1"/>
      <w:numFmt w:val="bullet"/>
      <w:lvlText w:val="•"/>
      <w:lvlJc w:val="left"/>
      <w:pPr>
        <w:tabs>
          <w:tab w:val="num" w:pos="1440"/>
        </w:tabs>
        <w:ind w:left="1440" w:hanging="360"/>
      </w:pPr>
      <w:rPr>
        <w:rFonts w:ascii="Arial" w:hAnsi="Arial" w:hint="default"/>
      </w:rPr>
    </w:lvl>
    <w:lvl w:ilvl="2" w:tplc="2D3EFF84" w:tentative="1">
      <w:start w:val="1"/>
      <w:numFmt w:val="bullet"/>
      <w:lvlText w:val="•"/>
      <w:lvlJc w:val="left"/>
      <w:pPr>
        <w:tabs>
          <w:tab w:val="num" w:pos="2160"/>
        </w:tabs>
        <w:ind w:left="2160" w:hanging="360"/>
      </w:pPr>
      <w:rPr>
        <w:rFonts w:ascii="Arial" w:hAnsi="Arial" w:hint="default"/>
      </w:rPr>
    </w:lvl>
    <w:lvl w:ilvl="3" w:tplc="1ACA1774" w:tentative="1">
      <w:start w:val="1"/>
      <w:numFmt w:val="bullet"/>
      <w:lvlText w:val="•"/>
      <w:lvlJc w:val="left"/>
      <w:pPr>
        <w:tabs>
          <w:tab w:val="num" w:pos="2880"/>
        </w:tabs>
        <w:ind w:left="2880" w:hanging="360"/>
      </w:pPr>
      <w:rPr>
        <w:rFonts w:ascii="Arial" w:hAnsi="Arial" w:hint="default"/>
      </w:rPr>
    </w:lvl>
    <w:lvl w:ilvl="4" w:tplc="2018BFE8" w:tentative="1">
      <w:start w:val="1"/>
      <w:numFmt w:val="bullet"/>
      <w:lvlText w:val="•"/>
      <w:lvlJc w:val="left"/>
      <w:pPr>
        <w:tabs>
          <w:tab w:val="num" w:pos="3600"/>
        </w:tabs>
        <w:ind w:left="3600" w:hanging="360"/>
      </w:pPr>
      <w:rPr>
        <w:rFonts w:ascii="Arial" w:hAnsi="Arial" w:hint="default"/>
      </w:rPr>
    </w:lvl>
    <w:lvl w:ilvl="5" w:tplc="A826426A" w:tentative="1">
      <w:start w:val="1"/>
      <w:numFmt w:val="bullet"/>
      <w:lvlText w:val="•"/>
      <w:lvlJc w:val="left"/>
      <w:pPr>
        <w:tabs>
          <w:tab w:val="num" w:pos="4320"/>
        </w:tabs>
        <w:ind w:left="4320" w:hanging="360"/>
      </w:pPr>
      <w:rPr>
        <w:rFonts w:ascii="Arial" w:hAnsi="Arial" w:hint="default"/>
      </w:rPr>
    </w:lvl>
    <w:lvl w:ilvl="6" w:tplc="545248CA" w:tentative="1">
      <w:start w:val="1"/>
      <w:numFmt w:val="bullet"/>
      <w:lvlText w:val="•"/>
      <w:lvlJc w:val="left"/>
      <w:pPr>
        <w:tabs>
          <w:tab w:val="num" w:pos="5040"/>
        </w:tabs>
        <w:ind w:left="5040" w:hanging="360"/>
      </w:pPr>
      <w:rPr>
        <w:rFonts w:ascii="Arial" w:hAnsi="Arial" w:hint="default"/>
      </w:rPr>
    </w:lvl>
    <w:lvl w:ilvl="7" w:tplc="BDAAB68A" w:tentative="1">
      <w:start w:val="1"/>
      <w:numFmt w:val="bullet"/>
      <w:lvlText w:val="•"/>
      <w:lvlJc w:val="left"/>
      <w:pPr>
        <w:tabs>
          <w:tab w:val="num" w:pos="5760"/>
        </w:tabs>
        <w:ind w:left="5760" w:hanging="360"/>
      </w:pPr>
      <w:rPr>
        <w:rFonts w:ascii="Arial" w:hAnsi="Arial" w:hint="default"/>
      </w:rPr>
    </w:lvl>
    <w:lvl w:ilvl="8" w:tplc="545492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602B32"/>
    <w:multiLevelType w:val="hybridMultilevel"/>
    <w:tmpl w:val="A04E4C60"/>
    <w:lvl w:ilvl="0" w:tplc="0409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25A566FF"/>
    <w:multiLevelType w:val="hybridMultilevel"/>
    <w:tmpl w:val="3CFE6D44"/>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83E1E92"/>
    <w:multiLevelType w:val="hybridMultilevel"/>
    <w:tmpl w:val="843466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0808DE"/>
    <w:multiLevelType w:val="hybridMultilevel"/>
    <w:tmpl w:val="0D5E20FA"/>
    <w:lvl w:ilvl="0" w:tplc="4E7C4D5A">
      <w:start w:val="1"/>
      <w:numFmt w:val="decimal"/>
      <w:lvlText w:val="%1."/>
      <w:lvlJc w:val="left"/>
      <w:pPr>
        <w:ind w:left="720" w:hanging="360"/>
      </w:pPr>
      <w:rPr>
        <w:rFonts w:hint="default"/>
        <w:b/>
        <w:color w:val="auto"/>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77836D0"/>
    <w:multiLevelType w:val="hybridMultilevel"/>
    <w:tmpl w:val="FCBE902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24B00"/>
    <w:multiLevelType w:val="hybridMultilevel"/>
    <w:tmpl w:val="F6525A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D7B5564"/>
    <w:multiLevelType w:val="hybridMultilevel"/>
    <w:tmpl w:val="F24A8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AC370D"/>
    <w:multiLevelType w:val="hybridMultilevel"/>
    <w:tmpl w:val="9CE44AA0"/>
    <w:lvl w:ilvl="0" w:tplc="FE72074E">
      <w:numFmt w:val="bullet"/>
      <w:lvlText w:val="-"/>
      <w:lvlJc w:val="left"/>
      <w:pPr>
        <w:ind w:left="720" w:hanging="360"/>
      </w:pPr>
      <w:rPr>
        <w:rFonts w:ascii="Calibri Light" w:eastAsia="MS Mincho" w:hAnsi="Calibri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17E77"/>
    <w:multiLevelType w:val="hybridMultilevel"/>
    <w:tmpl w:val="C026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230B"/>
    <w:multiLevelType w:val="hybridMultilevel"/>
    <w:tmpl w:val="E60C1206"/>
    <w:lvl w:ilvl="0" w:tplc="D388AFDA">
      <w:start w:val="1"/>
      <w:numFmt w:val="decimal"/>
      <w:lvlText w:val="%1."/>
      <w:lvlJc w:val="left"/>
      <w:pPr>
        <w:ind w:left="720" w:hanging="360"/>
      </w:pPr>
      <w:rPr>
        <w:rFonts w:hint="default"/>
        <w:b/>
        <w:color w:val="auto"/>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FE32C4B"/>
    <w:multiLevelType w:val="hybridMultilevel"/>
    <w:tmpl w:val="E25E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F5542"/>
    <w:multiLevelType w:val="hybridMultilevel"/>
    <w:tmpl w:val="C73E47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145770"/>
    <w:multiLevelType w:val="hybridMultilevel"/>
    <w:tmpl w:val="445C0240"/>
    <w:lvl w:ilvl="0" w:tplc="E5349A2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58D7405"/>
    <w:multiLevelType w:val="hybridMultilevel"/>
    <w:tmpl w:val="8174D54C"/>
    <w:lvl w:ilvl="0" w:tplc="E5349A2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BAF2E07"/>
    <w:multiLevelType w:val="hybridMultilevel"/>
    <w:tmpl w:val="C4E2B9DC"/>
    <w:lvl w:ilvl="0" w:tplc="5A5E4064">
      <w:start w:val="1"/>
      <w:numFmt w:val="decimal"/>
      <w:lvlText w:val="%1."/>
      <w:lvlJc w:val="left"/>
      <w:pPr>
        <w:ind w:left="720" w:hanging="360"/>
      </w:pPr>
      <w:rPr>
        <w:rFonts w:hint="default"/>
        <w:b/>
        <w:color w:val="auto"/>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E9E465B"/>
    <w:multiLevelType w:val="hybridMultilevel"/>
    <w:tmpl w:val="BA06F73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C6CC1"/>
    <w:multiLevelType w:val="hybridMultilevel"/>
    <w:tmpl w:val="84B81B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9E608BB"/>
    <w:multiLevelType w:val="hybridMultilevel"/>
    <w:tmpl w:val="65C8361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EC74E5A"/>
    <w:multiLevelType w:val="hybridMultilevel"/>
    <w:tmpl w:val="2B3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93E4A"/>
    <w:multiLevelType w:val="hybridMultilevel"/>
    <w:tmpl w:val="1AE082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0421A24"/>
    <w:multiLevelType w:val="hybridMultilevel"/>
    <w:tmpl w:val="A16885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0561879"/>
    <w:multiLevelType w:val="multilevel"/>
    <w:tmpl w:val="10A4B7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D9317B"/>
    <w:multiLevelType w:val="multilevel"/>
    <w:tmpl w:val="E324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A42FEB"/>
    <w:multiLevelType w:val="hybridMultilevel"/>
    <w:tmpl w:val="F15296F8"/>
    <w:lvl w:ilvl="0" w:tplc="21A4EBB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40B0979"/>
    <w:multiLevelType w:val="hybridMultilevel"/>
    <w:tmpl w:val="36C0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22E89"/>
    <w:multiLevelType w:val="hybridMultilevel"/>
    <w:tmpl w:val="D952AA7A"/>
    <w:lvl w:ilvl="0" w:tplc="E5349A2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52A1C71"/>
    <w:multiLevelType w:val="hybridMultilevel"/>
    <w:tmpl w:val="9C3E76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5FD486B"/>
    <w:multiLevelType w:val="hybridMultilevel"/>
    <w:tmpl w:val="E3527A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E717C0F"/>
    <w:multiLevelType w:val="hybridMultilevel"/>
    <w:tmpl w:val="C4B4C56E"/>
    <w:lvl w:ilvl="0" w:tplc="C89CC0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FDB3C68"/>
    <w:multiLevelType w:val="hybridMultilevel"/>
    <w:tmpl w:val="43BE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11"/>
  </w:num>
  <w:num w:numId="4">
    <w:abstractNumId w:val="9"/>
  </w:num>
  <w:num w:numId="5">
    <w:abstractNumId w:val="29"/>
  </w:num>
  <w:num w:numId="6">
    <w:abstractNumId w:val="17"/>
  </w:num>
  <w:num w:numId="7">
    <w:abstractNumId w:val="18"/>
  </w:num>
  <w:num w:numId="8">
    <w:abstractNumId w:val="30"/>
  </w:num>
  <w:num w:numId="9">
    <w:abstractNumId w:val="0"/>
  </w:num>
  <w:num w:numId="10">
    <w:abstractNumId w:val="3"/>
  </w:num>
  <w:num w:numId="11">
    <w:abstractNumId w:val="22"/>
  </w:num>
  <w:num w:numId="12">
    <w:abstractNumId w:val="28"/>
  </w:num>
  <w:num w:numId="13">
    <w:abstractNumId w:val="26"/>
  </w:num>
  <w:num w:numId="14">
    <w:abstractNumId w:val="1"/>
  </w:num>
  <w:num w:numId="15">
    <w:abstractNumId w:val="20"/>
  </w:num>
  <w:num w:numId="16">
    <w:abstractNumId w:val="13"/>
  </w:num>
  <w:num w:numId="17">
    <w:abstractNumId w:val="15"/>
  </w:num>
  <w:num w:numId="18">
    <w:abstractNumId w:val="8"/>
  </w:num>
  <w:num w:numId="19">
    <w:abstractNumId w:val="2"/>
  </w:num>
  <w:num w:numId="20">
    <w:abstractNumId w:val="12"/>
  </w:num>
  <w:num w:numId="21">
    <w:abstractNumId w:val="21"/>
  </w:num>
  <w:num w:numId="22">
    <w:abstractNumId w:val="32"/>
  </w:num>
  <w:num w:numId="23">
    <w:abstractNumId w:val="7"/>
  </w:num>
  <w:num w:numId="24">
    <w:abstractNumId w:val="27"/>
  </w:num>
  <w:num w:numId="25">
    <w:abstractNumId w:val="31"/>
  </w:num>
  <w:num w:numId="26">
    <w:abstractNumId w:val="16"/>
  </w:num>
  <w:num w:numId="27">
    <w:abstractNumId w:val="33"/>
  </w:num>
  <w:num w:numId="28">
    <w:abstractNumId w:val="5"/>
  </w:num>
  <w:num w:numId="29">
    <w:abstractNumId w:val="19"/>
  </w:num>
  <w:num w:numId="30">
    <w:abstractNumId w:val="14"/>
  </w:num>
  <w:num w:numId="31">
    <w:abstractNumId w:val="4"/>
  </w:num>
  <w:num w:numId="32">
    <w:abstractNumId w:val="24"/>
  </w:num>
  <w:num w:numId="33">
    <w:abstractNumId w:val="10"/>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trackRevisions/>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99"/>
    <w:rsid w:val="000042A5"/>
    <w:rsid w:val="00013211"/>
    <w:rsid w:val="00020B0E"/>
    <w:rsid w:val="000227FD"/>
    <w:rsid w:val="0003275D"/>
    <w:rsid w:val="00037787"/>
    <w:rsid w:val="000414D6"/>
    <w:rsid w:val="0004330A"/>
    <w:rsid w:val="000434F1"/>
    <w:rsid w:val="00050593"/>
    <w:rsid w:val="00061656"/>
    <w:rsid w:val="000620A3"/>
    <w:rsid w:val="00062941"/>
    <w:rsid w:val="00064509"/>
    <w:rsid w:val="000659E7"/>
    <w:rsid w:val="00073294"/>
    <w:rsid w:val="00082E92"/>
    <w:rsid w:val="00083557"/>
    <w:rsid w:val="00093D2A"/>
    <w:rsid w:val="00095B29"/>
    <w:rsid w:val="000A40BA"/>
    <w:rsid w:val="000C061D"/>
    <w:rsid w:val="000C4769"/>
    <w:rsid w:val="000C4E90"/>
    <w:rsid w:val="000C7070"/>
    <w:rsid w:val="000D04B6"/>
    <w:rsid w:val="000D5C06"/>
    <w:rsid w:val="000E5299"/>
    <w:rsid w:val="00107B9F"/>
    <w:rsid w:val="0011335E"/>
    <w:rsid w:val="00115578"/>
    <w:rsid w:val="001155F4"/>
    <w:rsid w:val="00134115"/>
    <w:rsid w:val="00155F1D"/>
    <w:rsid w:val="00157F55"/>
    <w:rsid w:val="00165C33"/>
    <w:rsid w:val="001718E5"/>
    <w:rsid w:val="001747E4"/>
    <w:rsid w:val="00176B95"/>
    <w:rsid w:val="0018192D"/>
    <w:rsid w:val="00183D74"/>
    <w:rsid w:val="00184335"/>
    <w:rsid w:val="001965D9"/>
    <w:rsid w:val="001B737F"/>
    <w:rsid w:val="001C42FC"/>
    <w:rsid w:val="001D24C0"/>
    <w:rsid w:val="001D3FC6"/>
    <w:rsid w:val="001D5DBE"/>
    <w:rsid w:val="001E5526"/>
    <w:rsid w:val="001E72EC"/>
    <w:rsid w:val="00211D60"/>
    <w:rsid w:val="00215D31"/>
    <w:rsid w:val="0023386C"/>
    <w:rsid w:val="00235705"/>
    <w:rsid w:val="002479CC"/>
    <w:rsid w:val="00257DB0"/>
    <w:rsid w:val="002632A6"/>
    <w:rsid w:val="002766BD"/>
    <w:rsid w:val="002811EE"/>
    <w:rsid w:val="0028751E"/>
    <w:rsid w:val="002921A7"/>
    <w:rsid w:val="00294A12"/>
    <w:rsid w:val="002A302F"/>
    <w:rsid w:val="002B60A1"/>
    <w:rsid w:val="002C4F81"/>
    <w:rsid w:val="002C5246"/>
    <w:rsid w:val="002C604A"/>
    <w:rsid w:val="002D025C"/>
    <w:rsid w:val="002D210E"/>
    <w:rsid w:val="002F7E30"/>
    <w:rsid w:val="00306F13"/>
    <w:rsid w:val="00324D24"/>
    <w:rsid w:val="003259B4"/>
    <w:rsid w:val="00325F56"/>
    <w:rsid w:val="003376FF"/>
    <w:rsid w:val="003412A2"/>
    <w:rsid w:val="00341770"/>
    <w:rsid w:val="00341945"/>
    <w:rsid w:val="00342B71"/>
    <w:rsid w:val="00343C4E"/>
    <w:rsid w:val="003457ED"/>
    <w:rsid w:val="00345A31"/>
    <w:rsid w:val="003531DB"/>
    <w:rsid w:val="00362E09"/>
    <w:rsid w:val="00365139"/>
    <w:rsid w:val="003821B8"/>
    <w:rsid w:val="00390D2D"/>
    <w:rsid w:val="003916A2"/>
    <w:rsid w:val="003C0AF3"/>
    <w:rsid w:val="003C2102"/>
    <w:rsid w:val="003C341F"/>
    <w:rsid w:val="003C5078"/>
    <w:rsid w:val="003C6947"/>
    <w:rsid w:val="003C766D"/>
    <w:rsid w:val="003D1788"/>
    <w:rsid w:val="003D1D46"/>
    <w:rsid w:val="00422F65"/>
    <w:rsid w:val="00423DB4"/>
    <w:rsid w:val="0042739F"/>
    <w:rsid w:val="0044334A"/>
    <w:rsid w:val="004465B0"/>
    <w:rsid w:val="00454993"/>
    <w:rsid w:val="004600B5"/>
    <w:rsid w:val="00486F1C"/>
    <w:rsid w:val="0049333A"/>
    <w:rsid w:val="00494B7F"/>
    <w:rsid w:val="004A5C7C"/>
    <w:rsid w:val="004B1CFF"/>
    <w:rsid w:val="004C38FF"/>
    <w:rsid w:val="004C3F92"/>
    <w:rsid w:val="004C64B3"/>
    <w:rsid w:val="004C6EC7"/>
    <w:rsid w:val="004C72AF"/>
    <w:rsid w:val="004E24D5"/>
    <w:rsid w:val="004E6BA9"/>
    <w:rsid w:val="004F4271"/>
    <w:rsid w:val="004F5CFD"/>
    <w:rsid w:val="0051005C"/>
    <w:rsid w:val="005158B3"/>
    <w:rsid w:val="0053476B"/>
    <w:rsid w:val="00534F14"/>
    <w:rsid w:val="00536A34"/>
    <w:rsid w:val="00561212"/>
    <w:rsid w:val="0058002D"/>
    <w:rsid w:val="00581D9F"/>
    <w:rsid w:val="00585EF5"/>
    <w:rsid w:val="005910E2"/>
    <w:rsid w:val="00594721"/>
    <w:rsid w:val="00597B62"/>
    <w:rsid w:val="005A144E"/>
    <w:rsid w:val="005A2692"/>
    <w:rsid w:val="005B6A29"/>
    <w:rsid w:val="005C1219"/>
    <w:rsid w:val="005D002E"/>
    <w:rsid w:val="005E3EE4"/>
    <w:rsid w:val="005E6D79"/>
    <w:rsid w:val="006070E7"/>
    <w:rsid w:val="00614A23"/>
    <w:rsid w:val="00615DF3"/>
    <w:rsid w:val="00631B44"/>
    <w:rsid w:val="0063327A"/>
    <w:rsid w:val="0063568A"/>
    <w:rsid w:val="00645572"/>
    <w:rsid w:val="00646BCC"/>
    <w:rsid w:val="00647270"/>
    <w:rsid w:val="00647669"/>
    <w:rsid w:val="0065487F"/>
    <w:rsid w:val="0067315C"/>
    <w:rsid w:val="00674287"/>
    <w:rsid w:val="006742E1"/>
    <w:rsid w:val="00696556"/>
    <w:rsid w:val="006A1383"/>
    <w:rsid w:val="006A4479"/>
    <w:rsid w:val="006B1419"/>
    <w:rsid w:val="006B3CA9"/>
    <w:rsid w:val="006C673C"/>
    <w:rsid w:val="006C6A5F"/>
    <w:rsid w:val="006D2201"/>
    <w:rsid w:val="006D3682"/>
    <w:rsid w:val="007064CE"/>
    <w:rsid w:val="00720373"/>
    <w:rsid w:val="00720A4F"/>
    <w:rsid w:val="0073449F"/>
    <w:rsid w:val="00736A98"/>
    <w:rsid w:val="007562E7"/>
    <w:rsid w:val="00782936"/>
    <w:rsid w:val="007836F2"/>
    <w:rsid w:val="00785AD3"/>
    <w:rsid w:val="007B161D"/>
    <w:rsid w:val="007C3801"/>
    <w:rsid w:val="007D731E"/>
    <w:rsid w:val="007D7A17"/>
    <w:rsid w:val="007E25F1"/>
    <w:rsid w:val="007E51A2"/>
    <w:rsid w:val="007E72A7"/>
    <w:rsid w:val="007F1B86"/>
    <w:rsid w:val="007F2774"/>
    <w:rsid w:val="008138AF"/>
    <w:rsid w:val="00832283"/>
    <w:rsid w:val="00842DEE"/>
    <w:rsid w:val="008769D6"/>
    <w:rsid w:val="00881B93"/>
    <w:rsid w:val="00884D08"/>
    <w:rsid w:val="00885A68"/>
    <w:rsid w:val="00886462"/>
    <w:rsid w:val="008903A3"/>
    <w:rsid w:val="00894F35"/>
    <w:rsid w:val="008A5B7C"/>
    <w:rsid w:val="008A79D1"/>
    <w:rsid w:val="008B056A"/>
    <w:rsid w:val="008B1493"/>
    <w:rsid w:val="008B179D"/>
    <w:rsid w:val="008B3C30"/>
    <w:rsid w:val="008B65EF"/>
    <w:rsid w:val="008D46F3"/>
    <w:rsid w:val="008D4E98"/>
    <w:rsid w:val="008E5157"/>
    <w:rsid w:val="008E5BB6"/>
    <w:rsid w:val="008E701B"/>
    <w:rsid w:val="008F5CB7"/>
    <w:rsid w:val="009153A3"/>
    <w:rsid w:val="00917D88"/>
    <w:rsid w:val="00931033"/>
    <w:rsid w:val="00932E14"/>
    <w:rsid w:val="00937FD4"/>
    <w:rsid w:val="00941785"/>
    <w:rsid w:val="00946716"/>
    <w:rsid w:val="0095454E"/>
    <w:rsid w:val="0096114E"/>
    <w:rsid w:val="00971994"/>
    <w:rsid w:val="00976AE0"/>
    <w:rsid w:val="00985A66"/>
    <w:rsid w:val="009953BC"/>
    <w:rsid w:val="0099716E"/>
    <w:rsid w:val="009A6B67"/>
    <w:rsid w:val="009C0F07"/>
    <w:rsid w:val="009C1983"/>
    <w:rsid w:val="009C36A4"/>
    <w:rsid w:val="009E0321"/>
    <w:rsid w:val="009E406E"/>
    <w:rsid w:val="009E7960"/>
    <w:rsid w:val="009F6570"/>
    <w:rsid w:val="00A117BB"/>
    <w:rsid w:val="00A26578"/>
    <w:rsid w:val="00A412F5"/>
    <w:rsid w:val="00A51233"/>
    <w:rsid w:val="00A64DB6"/>
    <w:rsid w:val="00A65668"/>
    <w:rsid w:val="00A67429"/>
    <w:rsid w:val="00A70FBD"/>
    <w:rsid w:val="00A715FB"/>
    <w:rsid w:val="00A84867"/>
    <w:rsid w:val="00A84FAC"/>
    <w:rsid w:val="00A906F2"/>
    <w:rsid w:val="00A92F0D"/>
    <w:rsid w:val="00A96405"/>
    <w:rsid w:val="00AC0568"/>
    <w:rsid w:val="00AC741F"/>
    <w:rsid w:val="00AD4F10"/>
    <w:rsid w:val="00AE650D"/>
    <w:rsid w:val="00AF5C81"/>
    <w:rsid w:val="00B02213"/>
    <w:rsid w:val="00B06235"/>
    <w:rsid w:val="00B0689E"/>
    <w:rsid w:val="00B13A08"/>
    <w:rsid w:val="00B15475"/>
    <w:rsid w:val="00B22F8F"/>
    <w:rsid w:val="00B23785"/>
    <w:rsid w:val="00B25C74"/>
    <w:rsid w:val="00B26E3F"/>
    <w:rsid w:val="00B325C1"/>
    <w:rsid w:val="00B32F03"/>
    <w:rsid w:val="00B40B53"/>
    <w:rsid w:val="00B45055"/>
    <w:rsid w:val="00B4792E"/>
    <w:rsid w:val="00B7637F"/>
    <w:rsid w:val="00B80C48"/>
    <w:rsid w:val="00B83899"/>
    <w:rsid w:val="00BA162E"/>
    <w:rsid w:val="00BA4286"/>
    <w:rsid w:val="00BA7D49"/>
    <w:rsid w:val="00BC0259"/>
    <w:rsid w:val="00BC3B81"/>
    <w:rsid w:val="00BC46CB"/>
    <w:rsid w:val="00BE2814"/>
    <w:rsid w:val="00BE3199"/>
    <w:rsid w:val="00BE4334"/>
    <w:rsid w:val="00BE6B5D"/>
    <w:rsid w:val="00BF5CBA"/>
    <w:rsid w:val="00C11C37"/>
    <w:rsid w:val="00C11FB3"/>
    <w:rsid w:val="00C268D6"/>
    <w:rsid w:val="00C27010"/>
    <w:rsid w:val="00C339C1"/>
    <w:rsid w:val="00C41E12"/>
    <w:rsid w:val="00C46D58"/>
    <w:rsid w:val="00C614CC"/>
    <w:rsid w:val="00C67644"/>
    <w:rsid w:val="00C73F84"/>
    <w:rsid w:val="00C76689"/>
    <w:rsid w:val="00C92A53"/>
    <w:rsid w:val="00C95386"/>
    <w:rsid w:val="00CA38A4"/>
    <w:rsid w:val="00CB2A1A"/>
    <w:rsid w:val="00CB56D1"/>
    <w:rsid w:val="00CB5FD6"/>
    <w:rsid w:val="00CC0B11"/>
    <w:rsid w:val="00CC21AD"/>
    <w:rsid w:val="00CC2420"/>
    <w:rsid w:val="00CE030A"/>
    <w:rsid w:val="00CF1FA4"/>
    <w:rsid w:val="00D30E0A"/>
    <w:rsid w:val="00D33F89"/>
    <w:rsid w:val="00D3512D"/>
    <w:rsid w:val="00D3692E"/>
    <w:rsid w:val="00D37E5A"/>
    <w:rsid w:val="00D40D40"/>
    <w:rsid w:val="00D50E12"/>
    <w:rsid w:val="00D6165A"/>
    <w:rsid w:val="00D63720"/>
    <w:rsid w:val="00D77E2D"/>
    <w:rsid w:val="00DA6303"/>
    <w:rsid w:val="00DB30A0"/>
    <w:rsid w:val="00DB34DC"/>
    <w:rsid w:val="00DD1994"/>
    <w:rsid w:val="00DD1CC5"/>
    <w:rsid w:val="00DD42B2"/>
    <w:rsid w:val="00DD6A81"/>
    <w:rsid w:val="00DF04B3"/>
    <w:rsid w:val="00DF3100"/>
    <w:rsid w:val="00E04CE0"/>
    <w:rsid w:val="00E07F81"/>
    <w:rsid w:val="00E1211E"/>
    <w:rsid w:val="00E20F51"/>
    <w:rsid w:val="00E21C23"/>
    <w:rsid w:val="00E4623B"/>
    <w:rsid w:val="00E508FC"/>
    <w:rsid w:val="00E52CDF"/>
    <w:rsid w:val="00E561D3"/>
    <w:rsid w:val="00E64F1B"/>
    <w:rsid w:val="00E67E53"/>
    <w:rsid w:val="00E85F33"/>
    <w:rsid w:val="00E93037"/>
    <w:rsid w:val="00E96B2A"/>
    <w:rsid w:val="00EA3CA2"/>
    <w:rsid w:val="00EE149B"/>
    <w:rsid w:val="00EE6DDD"/>
    <w:rsid w:val="00EF14A0"/>
    <w:rsid w:val="00EF2849"/>
    <w:rsid w:val="00F01D52"/>
    <w:rsid w:val="00F04F3C"/>
    <w:rsid w:val="00F06161"/>
    <w:rsid w:val="00F10D22"/>
    <w:rsid w:val="00F34737"/>
    <w:rsid w:val="00F40A7B"/>
    <w:rsid w:val="00F47A82"/>
    <w:rsid w:val="00F47D79"/>
    <w:rsid w:val="00F50C7A"/>
    <w:rsid w:val="00F5179B"/>
    <w:rsid w:val="00F53B8A"/>
    <w:rsid w:val="00F64B8F"/>
    <w:rsid w:val="00F85D10"/>
    <w:rsid w:val="00F87E92"/>
    <w:rsid w:val="00F91AE6"/>
    <w:rsid w:val="00FA5C41"/>
    <w:rsid w:val="00FB26EE"/>
    <w:rsid w:val="00FB73D8"/>
    <w:rsid w:val="00FC0855"/>
    <w:rsid w:val="00FC550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7BBC2517"/>
  <w15:docId w15:val="{7E640147-B660-46ED-B272-8AA3E284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9B"/>
    <w:pPr>
      <w:spacing w:after="320" w:line="240" w:lineRule="auto"/>
    </w:pPr>
    <w:rPr>
      <w:sz w:val="26"/>
    </w:rPr>
  </w:style>
  <w:style w:type="paragraph" w:styleId="Overskrift1">
    <w:name w:val="heading 1"/>
    <w:basedOn w:val="Normal"/>
    <w:next w:val="Normal"/>
    <w:link w:val="Overskrift1Tegn"/>
    <w:uiPriority w:val="9"/>
    <w:qFormat/>
    <w:rsid w:val="002D025C"/>
    <w:pPr>
      <w:tabs>
        <w:tab w:val="right" w:pos="10092"/>
      </w:tabs>
      <w:outlineLvl w:val="0"/>
    </w:pPr>
    <w:rPr>
      <w:b/>
      <w:szCs w:val="30"/>
      <w:lang w:val="fi-FI"/>
    </w:rPr>
  </w:style>
  <w:style w:type="paragraph" w:styleId="Overskrift2">
    <w:name w:val="heading 2"/>
    <w:basedOn w:val="Normal"/>
    <w:next w:val="Normal"/>
    <w:link w:val="Overskrift2Tegn"/>
    <w:uiPriority w:val="9"/>
    <w:unhideWhenUsed/>
    <w:rsid w:val="00CC21AD"/>
    <w:pPr>
      <w:keepNext/>
      <w:keepLines/>
      <w:spacing w:before="200" w:after="0"/>
      <w:outlineLvl w:val="1"/>
    </w:pPr>
    <w:rPr>
      <w:rFonts w:asciiTheme="majorHAnsi" w:eastAsiaTheme="majorEastAsia" w:hAnsiTheme="majorHAnsi" w:cstheme="majorBidi"/>
      <w:b/>
      <w:bCs/>
      <w:color w:val="000000" w:themeColor="text1"/>
      <w:szCs w:val="26"/>
    </w:rPr>
  </w:style>
  <w:style w:type="paragraph" w:styleId="Overskrift3">
    <w:name w:val="heading 3"/>
    <w:basedOn w:val="Normal"/>
    <w:next w:val="Normal"/>
    <w:link w:val="Overskrift3Tegn"/>
    <w:uiPriority w:val="9"/>
    <w:unhideWhenUsed/>
    <w:qFormat/>
    <w:rsid w:val="00CC21AD"/>
    <w:pPr>
      <w:keepNext/>
      <w:keepLines/>
      <w:spacing w:before="200" w:after="0"/>
      <w:outlineLvl w:val="2"/>
    </w:pPr>
    <w:rPr>
      <w:rFonts w:asciiTheme="majorHAnsi" w:eastAsiaTheme="majorEastAsia" w:hAnsiTheme="majorHAnsi" w:cstheme="majorBidi"/>
      <w:bCs/>
      <w:i/>
      <w:color w:val="000000" w:themeColor="text1"/>
    </w:rPr>
  </w:style>
  <w:style w:type="paragraph" w:styleId="Overskrift4">
    <w:name w:val="heading 4"/>
    <w:basedOn w:val="Normal"/>
    <w:next w:val="Normal"/>
    <w:link w:val="Overskrift4Tegn"/>
    <w:uiPriority w:val="9"/>
    <w:semiHidden/>
    <w:unhideWhenUsed/>
    <w:rsid w:val="00CC21AD"/>
    <w:pPr>
      <w:keepNext/>
      <w:keepLines/>
      <w:spacing w:before="200" w:after="0"/>
      <w:outlineLvl w:val="3"/>
    </w:pPr>
    <w:rPr>
      <w:rFonts w:asciiTheme="majorHAnsi" w:eastAsiaTheme="majorEastAsia" w:hAnsiTheme="majorHAnsi" w:cstheme="majorBidi"/>
      <w:bCs/>
      <w:i/>
      <w:iCs/>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659E7"/>
    <w:pPr>
      <w:tabs>
        <w:tab w:val="center" w:pos="4536"/>
        <w:tab w:val="right" w:pos="9072"/>
      </w:tabs>
      <w:spacing w:after="0"/>
    </w:pPr>
  </w:style>
  <w:style w:type="character" w:customStyle="1" w:styleId="TopptekstTegn">
    <w:name w:val="Topptekst Tegn"/>
    <w:basedOn w:val="Standardskriftforavsnitt"/>
    <w:link w:val="Topptekst"/>
    <w:uiPriority w:val="99"/>
    <w:rsid w:val="000659E7"/>
  </w:style>
  <w:style w:type="paragraph" w:styleId="Bunntekst">
    <w:name w:val="footer"/>
    <w:basedOn w:val="Normal"/>
    <w:link w:val="BunntekstTegn"/>
    <w:uiPriority w:val="99"/>
    <w:unhideWhenUsed/>
    <w:rsid w:val="000659E7"/>
    <w:pPr>
      <w:tabs>
        <w:tab w:val="center" w:pos="4536"/>
        <w:tab w:val="right" w:pos="9072"/>
      </w:tabs>
      <w:spacing w:after="0"/>
    </w:pPr>
  </w:style>
  <w:style w:type="character" w:customStyle="1" w:styleId="BunntekstTegn">
    <w:name w:val="Bunntekst Tegn"/>
    <w:basedOn w:val="Standardskriftforavsnitt"/>
    <w:link w:val="Bunntekst"/>
    <w:uiPriority w:val="99"/>
    <w:rsid w:val="000659E7"/>
  </w:style>
  <w:style w:type="paragraph" w:styleId="Bobletekst">
    <w:name w:val="Balloon Text"/>
    <w:basedOn w:val="Normal"/>
    <w:link w:val="BobletekstTegn"/>
    <w:uiPriority w:val="99"/>
    <w:semiHidden/>
    <w:unhideWhenUsed/>
    <w:rsid w:val="000659E7"/>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59E7"/>
    <w:rPr>
      <w:rFonts w:ascii="Tahoma" w:hAnsi="Tahoma" w:cs="Tahoma"/>
      <w:sz w:val="16"/>
      <w:szCs w:val="16"/>
    </w:rPr>
  </w:style>
  <w:style w:type="table" w:styleId="Tabellrutenett">
    <w:name w:val="Table Grid"/>
    <w:basedOn w:val="Vanligtabell"/>
    <w:uiPriority w:val="59"/>
    <w:rsid w:val="008E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DF04B3"/>
    <w:rPr>
      <w:color w:val="808080"/>
    </w:rPr>
  </w:style>
  <w:style w:type="character" w:customStyle="1" w:styleId="Overskrift1Tegn">
    <w:name w:val="Overskrift 1 Tegn"/>
    <w:basedOn w:val="Standardskriftforavsnitt"/>
    <w:link w:val="Overskrift1"/>
    <w:uiPriority w:val="9"/>
    <w:rsid w:val="002D025C"/>
    <w:rPr>
      <w:b/>
      <w:sz w:val="26"/>
      <w:szCs w:val="30"/>
      <w:lang w:val="fi-FI"/>
    </w:rPr>
  </w:style>
  <w:style w:type="paragraph" w:styleId="Tittel">
    <w:name w:val="Title"/>
    <w:basedOn w:val="Normal"/>
    <w:next w:val="Normal"/>
    <w:link w:val="TittelTegn"/>
    <w:uiPriority w:val="10"/>
    <w:qFormat/>
    <w:rsid w:val="00931033"/>
    <w:pPr>
      <w:pBdr>
        <w:bottom w:val="single" w:sz="4" w:space="4" w:color="000000" w:themeColor="text1"/>
      </w:pBdr>
      <w:spacing w:after="360"/>
      <w:contextualSpacing/>
    </w:pPr>
    <w:rPr>
      <w:rFonts w:asciiTheme="majorHAnsi" w:eastAsiaTheme="majorEastAsia" w:hAnsiTheme="majorHAnsi" w:cstheme="majorBidi"/>
      <w:b/>
      <w:color w:val="B6066A" w:themeColor="text2"/>
      <w:spacing w:val="5"/>
      <w:kern w:val="28"/>
      <w:sz w:val="68"/>
      <w:szCs w:val="68"/>
    </w:rPr>
  </w:style>
  <w:style w:type="character" w:customStyle="1" w:styleId="TittelTegn">
    <w:name w:val="Tittel Tegn"/>
    <w:basedOn w:val="Standardskriftforavsnitt"/>
    <w:link w:val="Tittel"/>
    <w:uiPriority w:val="10"/>
    <w:rsid w:val="00931033"/>
    <w:rPr>
      <w:rFonts w:asciiTheme="majorHAnsi" w:eastAsiaTheme="majorEastAsia" w:hAnsiTheme="majorHAnsi" w:cstheme="majorBidi"/>
      <w:b/>
      <w:color w:val="B6066A" w:themeColor="text2"/>
      <w:spacing w:val="5"/>
      <w:kern w:val="28"/>
      <w:sz w:val="68"/>
      <w:szCs w:val="68"/>
    </w:rPr>
  </w:style>
  <w:style w:type="paragraph" w:styleId="Undertittel">
    <w:name w:val="Subtitle"/>
    <w:basedOn w:val="Normal"/>
    <w:next w:val="Normal"/>
    <w:link w:val="UndertittelTegn"/>
    <w:uiPriority w:val="11"/>
    <w:qFormat/>
    <w:rsid w:val="00B02213"/>
    <w:rPr>
      <w:szCs w:val="26"/>
    </w:rPr>
  </w:style>
  <w:style w:type="character" w:customStyle="1" w:styleId="UndertittelTegn">
    <w:name w:val="Undertittel Tegn"/>
    <w:basedOn w:val="Standardskriftforavsnitt"/>
    <w:link w:val="Undertittel"/>
    <w:uiPriority w:val="11"/>
    <w:rsid w:val="00B02213"/>
    <w:rPr>
      <w:sz w:val="26"/>
      <w:szCs w:val="26"/>
    </w:rPr>
  </w:style>
  <w:style w:type="character" w:customStyle="1" w:styleId="Overskrift2Tegn">
    <w:name w:val="Overskrift 2 Tegn"/>
    <w:basedOn w:val="Standardskriftforavsnitt"/>
    <w:link w:val="Overskrift2"/>
    <w:uiPriority w:val="9"/>
    <w:rsid w:val="00CC21AD"/>
    <w:rPr>
      <w:rFonts w:asciiTheme="majorHAnsi" w:eastAsiaTheme="majorEastAsia" w:hAnsiTheme="majorHAnsi" w:cstheme="majorBidi"/>
      <w:b/>
      <w:bCs/>
      <w:color w:val="000000" w:themeColor="text1"/>
      <w:sz w:val="26"/>
      <w:szCs w:val="26"/>
    </w:rPr>
  </w:style>
  <w:style w:type="character" w:customStyle="1" w:styleId="Overskrift3Tegn">
    <w:name w:val="Overskrift 3 Tegn"/>
    <w:basedOn w:val="Standardskriftforavsnitt"/>
    <w:link w:val="Overskrift3"/>
    <w:uiPriority w:val="9"/>
    <w:rsid w:val="00CC21AD"/>
    <w:rPr>
      <w:rFonts w:asciiTheme="majorHAnsi" w:eastAsiaTheme="majorEastAsia" w:hAnsiTheme="majorHAnsi" w:cstheme="majorBidi"/>
      <w:bCs/>
      <w:i/>
      <w:color w:val="000000" w:themeColor="text1"/>
      <w:sz w:val="26"/>
    </w:rPr>
  </w:style>
  <w:style w:type="character" w:customStyle="1" w:styleId="Overskrift4Tegn">
    <w:name w:val="Overskrift 4 Tegn"/>
    <w:basedOn w:val="Standardskriftforavsnitt"/>
    <w:link w:val="Overskrift4"/>
    <w:uiPriority w:val="9"/>
    <w:semiHidden/>
    <w:rsid w:val="00CC21AD"/>
    <w:rPr>
      <w:rFonts w:asciiTheme="majorHAnsi" w:eastAsiaTheme="majorEastAsia" w:hAnsiTheme="majorHAnsi" w:cstheme="majorBidi"/>
      <w:bCs/>
      <w:i/>
      <w:iCs/>
      <w:color w:val="000000" w:themeColor="text1"/>
      <w:sz w:val="26"/>
    </w:rPr>
  </w:style>
  <w:style w:type="character" w:styleId="Sterkutheving">
    <w:name w:val="Intense Emphasis"/>
    <w:basedOn w:val="Standardskriftforavsnitt"/>
    <w:uiPriority w:val="21"/>
    <w:rsid w:val="00CC21AD"/>
    <w:rPr>
      <w:b/>
      <w:bCs/>
      <w:i/>
      <w:iCs/>
      <w:color w:val="000000" w:themeColor="text1"/>
    </w:rPr>
  </w:style>
  <w:style w:type="paragraph" w:styleId="Sterktsitat">
    <w:name w:val="Intense Quote"/>
    <w:basedOn w:val="Normal"/>
    <w:next w:val="Normal"/>
    <w:link w:val="SterktsitatTegn"/>
    <w:uiPriority w:val="30"/>
    <w:rsid w:val="00CC21AD"/>
    <w:pPr>
      <w:pBdr>
        <w:bottom w:val="single" w:sz="4" w:space="4" w:color="B6066A" w:themeColor="accent1"/>
      </w:pBdr>
      <w:spacing w:before="200" w:after="280"/>
      <w:ind w:left="936" w:right="936"/>
    </w:pPr>
    <w:rPr>
      <w:b/>
      <w:bCs/>
      <w:i/>
      <w:iCs/>
      <w:color w:val="000000" w:themeColor="text1"/>
    </w:rPr>
  </w:style>
  <w:style w:type="character" w:customStyle="1" w:styleId="SterktsitatTegn">
    <w:name w:val="Sterkt sitat Tegn"/>
    <w:basedOn w:val="Standardskriftforavsnitt"/>
    <w:link w:val="Sterktsitat"/>
    <w:uiPriority w:val="30"/>
    <w:rsid w:val="00CC21AD"/>
    <w:rPr>
      <w:b/>
      <w:bCs/>
      <w:i/>
      <w:iCs/>
      <w:color w:val="000000" w:themeColor="text1"/>
      <w:sz w:val="26"/>
    </w:rPr>
  </w:style>
  <w:style w:type="paragraph" w:styleId="Listeavsnitt">
    <w:name w:val="List Paragraph"/>
    <w:basedOn w:val="Normal"/>
    <w:uiPriority w:val="34"/>
    <w:qFormat/>
    <w:rsid w:val="005E6D79"/>
    <w:pPr>
      <w:ind w:left="720"/>
      <w:contextualSpacing/>
    </w:pPr>
  </w:style>
  <w:style w:type="table" w:customStyle="1" w:styleId="Tabellrutenett1">
    <w:name w:val="Tabellrutenett1"/>
    <w:basedOn w:val="Vanligtabell"/>
    <w:next w:val="Tabellrutenett"/>
    <w:uiPriority w:val="59"/>
    <w:rsid w:val="004E24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semiHidden/>
    <w:unhideWhenUsed/>
    <w:rsid w:val="008B056A"/>
    <w:rPr>
      <w:sz w:val="20"/>
      <w:szCs w:val="20"/>
    </w:rPr>
  </w:style>
  <w:style w:type="character" w:customStyle="1" w:styleId="MerknadstekstTegn">
    <w:name w:val="Merknadstekst Tegn"/>
    <w:basedOn w:val="Standardskriftforavsnitt"/>
    <w:link w:val="Merknadstekst"/>
    <w:uiPriority w:val="99"/>
    <w:semiHidden/>
    <w:rsid w:val="008B056A"/>
    <w:rPr>
      <w:sz w:val="20"/>
      <w:szCs w:val="20"/>
    </w:rPr>
  </w:style>
  <w:style w:type="character" w:styleId="Merknadsreferanse">
    <w:name w:val="annotation reference"/>
    <w:basedOn w:val="Standardskriftforavsnitt"/>
    <w:uiPriority w:val="99"/>
    <w:semiHidden/>
    <w:unhideWhenUsed/>
    <w:rsid w:val="008B056A"/>
    <w:rPr>
      <w:sz w:val="18"/>
      <w:szCs w:val="18"/>
    </w:rPr>
  </w:style>
  <w:style w:type="table" w:customStyle="1" w:styleId="Tabellrutenett2">
    <w:name w:val="Tabellrutenett2"/>
    <w:basedOn w:val="Vanligtabell"/>
    <w:next w:val="Tabellrutenett"/>
    <w:uiPriority w:val="59"/>
    <w:rsid w:val="008B056A"/>
    <w:pPr>
      <w:spacing w:after="0" w:line="240" w:lineRule="auto"/>
    </w:pPr>
    <w:rPr>
      <w:rFonts w:eastAsia="MS Mincho"/>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3531DB"/>
    <w:rPr>
      <w:b/>
      <w:bCs/>
    </w:rPr>
  </w:style>
  <w:style w:type="character" w:customStyle="1" w:styleId="KommentaremneTegn">
    <w:name w:val="Kommentaremne Tegn"/>
    <w:basedOn w:val="MerknadstekstTegn"/>
    <w:link w:val="Kommentaremne"/>
    <w:uiPriority w:val="99"/>
    <w:semiHidden/>
    <w:rsid w:val="003531DB"/>
    <w:rPr>
      <w:b/>
      <w:bCs/>
      <w:sz w:val="20"/>
      <w:szCs w:val="20"/>
    </w:rPr>
  </w:style>
  <w:style w:type="paragraph" w:styleId="Revisjon">
    <w:name w:val="Revision"/>
    <w:hidden/>
    <w:uiPriority w:val="99"/>
    <w:semiHidden/>
    <w:rsid w:val="003531DB"/>
    <w:pPr>
      <w:spacing w:after="0" w:line="240" w:lineRule="auto"/>
    </w:pPr>
    <w:rPr>
      <w:sz w:val="26"/>
    </w:rPr>
  </w:style>
  <w:style w:type="paragraph" w:styleId="NormalWeb">
    <w:name w:val="Normal (Web)"/>
    <w:basedOn w:val="Normal"/>
    <w:uiPriority w:val="99"/>
    <w:semiHidden/>
    <w:unhideWhenUsed/>
    <w:rsid w:val="00B06235"/>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6706">
      <w:bodyDiv w:val="1"/>
      <w:marLeft w:val="0"/>
      <w:marRight w:val="0"/>
      <w:marTop w:val="0"/>
      <w:marBottom w:val="0"/>
      <w:divBdr>
        <w:top w:val="none" w:sz="0" w:space="0" w:color="auto"/>
        <w:left w:val="none" w:sz="0" w:space="0" w:color="auto"/>
        <w:bottom w:val="none" w:sz="0" w:space="0" w:color="auto"/>
        <w:right w:val="none" w:sz="0" w:space="0" w:color="auto"/>
      </w:divBdr>
      <w:divsChild>
        <w:div w:id="689261374">
          <w:marLeft w:val="533"/>
          <w:marRight w:val="0"/>
          <w:marTop w:val="110"/>
          <w:marBottom w:val="0"/>
          <w:divBdr>
            <w:top w:val="none" w:sz="0" w:space="0" w:color="auto"/>
            <w:left w:val="none" w:sz="0" w:space="0" w:color="auto"/>
            <w:bottom w:val="none" w:sz="0" w:space="0" w:color="auto"/>
            <w:right w:val="none" w:sz="0" w:space="0" w:color="auto"/>
          </w:divBdr>
        </w:div>
        <w:div w:id="1364164110">
          <w:marLeft w:val="533"/>
          <w:marRight w:val="0"/>
          <w:marTop w:val="110"/>
          <w:marBottom w:val="0"/>
          <w:divBdr>
            <w:top w:val="none" w:sz="0" w:space="0" w:color="auto"/>
            <w:left w:val="none" w:sz="0" w:space="0" w:color="auto"/>
            <w:bottom w:val="none" w:sz="0" w:space="0" w:color="auto"/>
            <w:right w:val="none" w:sz="0" w:space="0" w:color="auto"/>
          </w:divBdr>
        </w:div>
        <w:div w:id="1740060003">
          <w:marLeft w:val="533"/>
          <w:marRight w:val="0"/>
          <w:marTop w:val="110"/>
          <w:marBottom w:val="0"/>
          <w:divBdr>
            <w:top w:val="none" w:sz="0" w:space="0" w:color="auto"/>
            <w:left w:val="none" w:sz="0" w:space="0" w:color="auto"/>
            <w:bottom w:val="none" w:sz="0" w:space="0" w:color="auto"/>
            <w:right w:val="none" w:sz="0" w:space="0" w:color="auto"/>
          </w:divBdr>
        </w:div>
      </w:divsChild>
    </w:div>
    <w:div w:id="381904423">
      <w:bodyDiv w:val="1"/>
      <w:marLeft w:val="0"/>
      <w:marRight w:val="0"/>
      <w:marTop w:val="0"/>
      <w:marBottom w:val="0"/>
      <w:divBdr>
        <w:top w:val="none" w:sz="0" w:space="0" w:color="auto"/>
        <w:left w:val="none" w:sz="0" w:space="0" w:color="auto"/>
        <w:bottom w:val="none" w:sz="0" w:space="0" w:color="auto"/>
        <w:right w:val="none" w:sz="0" w:space="0" w:color="auto"/>
      </w:divBdr>
    </w:div>
    <w:div w:id="882643856">
      <w:bodyDiv w:val="1"/>
      <w:marLeft w:val="0"/>
      <w:marRight w:val="0"/>
      <w:marTop w:val="0"/>
      <w:marBottom w:val="0"/>
      <w:divBdr>
        <w:top w:val="none" w:sz="0" w:space="0" w:color="auto"/>
        <w:left w:val="none" w:sz="0" w:space="0" w:color="auto"/>
        <w:bottom w:val="none" w:sz="0" w:space="0" w:color="auto"/>
        <w:right w:val="none" w:sz="0" w:space="0" w:color="auto"/>
      </w:divBdr>
    </w:div>
    <w:div w:id="930704551">
      <w:bodyDiv w:val="1"/>
      <w:marLeft w:val="0"/>
      <w:marRight w:val="0"/>
      <w:marTop w:val="0"/>
      <w:marBottom w:val="0"/>
      <w:divBdr>
        <w:top w:val="none" w:sz="0" w:space="0" w:color="auto"/>
        <w:left w:val="none" w:sz="0" w:space="0" w:color="auto"/>
        <w:bottom w:val="none" w:sz="0" w:space="0" w:color="auto"/>
        <w:right w:val="none" w:sz="0" w:space="0" w:color="auto"/>
      </w:divBdr>
    </w:div>
    <w:div w:id="1346175909">
      <w:bodyDiv w:val="1"/>
      <w:marLeft w:val="0"/>
      <w:marRight w:val="0"/>
      <w:marTop w:val="0"/>
      <w:marBottom w:val="0"/>
      <w:divBdr>
        <w:top w:val="none" w:sz="0" w:space="0" w:color="auto"/>
        <w:left w:val="none" w:sz="0" w:space="0" w:color="auto"/>
        <w:bottom w:val="none" w:sz="0" w:space="0" w:color="auto"/>
        <w:right w:val="none" w:sz="0" w:space="0" w:color="auto"/>
      </w:divBdr>
    </w:div>
    <w:div w:id="16834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dtsundstada\Downloads\Rapport_n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3F96CB1A844046904F38F0F7DF243E"/>
        <w:category>
          <w:name w:val="Generelt"/>
          <w:gallery w:val="placeholder"/>
        </w:category>
        <w:types>
          <w:type w:val="bbPlcHdr"/>
        </w:types>
        <w:behaviors>
          <w:behavior w:val="content"/>
        </w:behaviors>
        <w:guid w:val="{F39A1A90-47D6-4FFC-9503-852EF1E182E3}"/>
      </w:docPartPr>
      <w:docPartBody>
        <w:p w:rsidR="002773DC" w:rsidRDefault="002E6086">
          <w:pPr>
            <w:pStyle w:val="4B3F96CB1A844046904F38F0F7DF243E"/>
          </w:pPr>
          <w:r>
            <w:t>[Tittel på rapport]</w:t>
          </w:r>
        </w:p>
      </w:docPartBody>
    </w:docPart>
    <w:docPart>
      <w:docPartPr>
        <w:name w:val="FAAE6B8C0EDA40D39C0BEFAC1DF2DED4"/>
        <w:category>
          <w:name w:val="Generelt"/>
          <w:gallery w:val="placeholder"/>
        </w:category>
        <w:types>
          <w:type w:val="bbPlcHdr"/>
        </w:types>
        <w:behaviors>
          <w:behavior w:val="content"/>
        </w:behaviors>
        <w:guid w:val="{91D3DC15-C80E-40F9-848D-8104D3920E68}"/>
      </w:docPartPr>
      <w:docPartBody>
        <w:p w:rsidR="002773DC" w:rsidRDefault="002E6086">
          <w:pPr>
            <w:pStyle w:val="FAAE6B8C0EDA40D39C0BEFAC1DF2DED4"/>
          </w:pPr>
          <w:r w:rsidRPr="00B40B53">
            <w:rPr>
              <w:i/>
              <w:szCs w:val="26"/>
            </w:rPr>
            <w:t>[Navn Navnesen]</w:t>
          </w:r>
        </w:p>
      </w:docPartBody>
    </w:docPart>
    <w:docPart>
      <w:docPartPr>
        <w:name w:val="E5A7CB3C4D484465B3C69B3B79E26D87"/>
        <w:category>
          <w:name w:val="Generelt"/>
          <w:gallery w:val="placeholder"/>
        </w:category>
        <w:types>
          <w:type w:val="bbPlcHdr"/>
        </w:types>
        <w:behaviors>
          <w:behavior w:val="content"/>
        </w:behaviors>
        <w:guid w:val="{48F3A4F2-9418-4690-911C-3EDE76A15DBE}"/>
      </w:docPartPr>
      <w:docPartBody>
        <w:p w:rsidR="00800641" w:rsidRDefault="00800641">
          <w:pPr>
            <w:pStyle w:val="E5A7CB3C4D484465B3C69B3B79E26D87"/>
          </w:pPr>
          <w:r w:rsidRPr="00B7637F">
            <w:rPr>
              <w:b/>
            </w:rPr>
            <w:t>[Tittel på rapport]</w:t>
          </w:r>
        </w:p>
      </w:docPartBody>
    </w:docPart>
    <w:docPart>
      <w:docPartPr>
        <w:name w:val="42F45705D723464AA81A1C552F0CFE71"/>
        <w:category>
          <w:name w:val="Generelt"/>
          <w:gallery w:val="placeholder"/>
        </w:category>
        <w:types>
          <w:type w:val="bbPlcHdr"/>
        </w:types>
        <w:behaviors>
          <w:behavior w:val="content"/>
        </w:behaviors>
        <w:guid w:val="{A6BC0389-5B75-4446-AE09-76F4441706D9}"/>
      </w:docPartPr>
      <w:docPartBody>
        <w:p w:rsidR="00800641" w:rsidRDefault="00800641">
          <w:pPr>
            <w:pStyle w:val="42F45705D723464AA81A1C552F0CFE71"/>
          </w:pPr>
          <w:r w:rsidRPr="00B02213">
            <w:rPr>
              <w:rStyle w:val="UndertittelTegn"/>
            </w:rPr>
            <w:t>[Beskrivende tekst]</w:t>
          </w:r>
        </w:p>
      </w:docPartBody>
    </w:docPart>
    <w:docPart>
      <w:docPartPr>
        <w:name w:val="A7331002D5C24C6A8EBA765D799BD97D"/>
        <w:category>
          <w:name w:val="Generelt"/>
          <w:gallery w:val="placeholder"/>
        </w:category>
        <w:types>
          <w:type w:val="bbPlcHdr"/>
        </w:types>
        <w:behaviors>
          <w:behavior w:val="content"/>
        </w:behaviors>
        <w:guid w:val="{01A31437-1E43-4C73-9D81-852F3B655D55}"/>
      </w:docPartPr>
      <w:docPartBody>
        <w:p w:rsidR="00800641" w:rsidRDefault="00800641">
          <w:pPr>
            <w:pStyle w:val="A7331002D5C24C6A8EBA765D799BD97D"/>
          </w:pPr>
          <w:r w:rsidRPr="00B40B53">
            <w:t>[Navn Navnesen]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86"/>
    <w:rsid w:val="000B44F2"/>
    <w:rsid w:val="002773DC"/>
    <w:rsid w:val="002E6086"/>
    <w:rsid w:val="003C0BF5"/>
    <w:rsid w:val="00507ED0"/>
    <w:rsid w:val="00591344"/>
    <w:rsid w:val="0080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F492DE5CD0194DCAA87C47F3544348CB">
    <w:name w:val="F492DE5CD0194DCAA87C47F3544348CB"/>
  </w:style>
  <w:style w:type="paragraph" w:customStyle="1" w:styleId="4B3F96CB1A844046904F38F0F7DF243E">
    <w:name w:val="4B3F96CB1A844046904F38F0F7DF243E"/>
  </w:style>
  <w:style w:type="paragraph" w:styleId="Undertittel">
    <w:name w:val="Subtitle"/>
    <w:basedOn w:val="Normal"/>
    <w:next w:val="Normal"/>
    <w:link w:val="UndertittelTegn"/>
    <w:uiPriority w:val="11"/>
    <w:qFormat/>
    <w:pPr>
      <w:spacing w:after="320" w:line="240" w:lineRule="auto"/>
    </w:pPr>
    <w:rPr>
      <w:rFonts w:eastAsiaTheme="minorHAnsi"/>
      <w:sz w:val="26"/>
      <w:szCs w:val="26"/>
      <w:lang w:val="nb-NO"/>
    </w:rPr>
  </w:style>
  <w:style w:type="character" w:customStyle="1" w:styleId="UndertittelTegn">
    <w:name w:val="Undertittel Tegn"/>
    <w:basedOn w:val="Standardskriftforavsnitt"/>
    <w:link w:val="Undertittel"/>
    <w:uiPriority w:val="11"/>
    <w:rPr>
      <w:rFonts w:eastAsiaTheme="minorHAnsi"/>
      <w:sz w:val="26"/>
      <w:szCs w:val="26"/>
      <w:lang w:val="nb-NO"/>
    </w:rPr>
  </w:style>
  <w:style w:type="paragraph" w:customStyle="1" w:styleId="4338B699E23145EA891753038256ECAA">
    <w:name w:val="4338B699E23145EA891753038256ECAA"/>
  </w:style>
  <w:style w:type="paragraph" w:customStyle="1" w:styleId="FAAE6B8C0EDA40D39C0BEFAC1DF2DED4">
    <w:name w:val="FAAE6B8C0EDA40D39C0BEFAC1DF2DED4"/>
  </w:style>
  <w:style w:type="paragraph" w:customStyle="1" w:styleId="9F7A74A1D8B649F88D200D7ACD98C491">
    <w:name w:val="9F7A74A1D8B649F88D200D7ACD98C491"/>
  </w:style>
  <w:style w:type="paragraph" w:customStyle="1" w:styleId="6CB737788A344E289FE76810A11EC0B9">
    <w:name w:val="6CB737788A344E289FE76810A11EC0B9"/>
  </w:style>
  <w:style w:type="paragraph" w:customStyle="1" w:styleId="EC6748EA03064CBDA23A42C79865B3F0">
    <w:name w:val="EC6748EA03064CBDA23A42C79865B3F0"/>
  </w:style>
  <w:style w:type="paragraph" w:customStyle="1" w:styleId="B135005C86C047D6BC56C7EFAA81D54E">
    <w:name w:val="B135005C86C047D6BC56C7EFAA81D54E"/>
  </w:style>
  <w:style w:type="paragraph" w:customStyle="1" w:styleId="513DBD83FEC34D28916C15FDAA96EF2E">
    <w:name w:val="513DBD83FEC34D28916C15FDAA96EF2E"/>
  </w:style>
  <w:style w:type="paragraph" w:customStyle="1" w:styleId="10081A98325848C7A7CB34295666630F">
    <w:name w:val="10081A98325848C7A7CB34295666630F"/>
  </w:style>
  <w:style w:type="paragraph" w:customStyle="1" w:styleId="CCB79E29C60E41ACA9B805F26DE5ED5A">
    <w:name w:val="CCB79E29C60E41ACA9B805F26DE5ED5A"/>
  </w:style>
  <w:style w:type="paragraph" w:customStyle="1" w:styleId="67D0827C14814126A1D7FBD340B3B9DF">
    <w:name w:val="67D0827C14814126A1D7FBD340B3B9DF"/>
  </w:style>
  <w:style w:type="paragraph" w:customStyle="1" w:styleId="12AE4A9F914C42218DA439468F4A7584">
    <w:name w:val="12AE4A9F914C42218DA439468F4A7584"/>
    <w:rsid w:val="002773DC"/>
  </w:style>
  <w:style w:type="paragraph" w:customStyle="1" w:styleId="C5FA72490A064B5686FA87E4551EF8F4">
    <w:name w:val="C5FA72490A064B5686FA87E4551EF8F4"/>
    <w:rsid w:val="002773DC"/>
  </w:style>
  <w:style w:type="paragraph" w:customStyle="1" w:styleId="E5A7CB3C4D484465B3C69B3B79E26D87">
    <w:name w:val="E5A7CB3C4D484465B3C69B3B79E26D87"/>
    <w:pPr>
      <w:spacing w:after="160" w:line="259" w:lineRule="auto"/>
    </w:pPr>
    <w:rPr>
      <w:lang w:val="nb-NO" w:eastAsia="nb-NO"/>
    </w:rPr>
  </w:style>
  <w:style w:type="paragraph" w:customStyle="1" w:styleId="42F45705D723464AA81A1C552F0CFE71">
    <w:name w:val="42F45705D723464AA81A1C552F0CFE71"/>
    <w:pPr>
      <w:spacing w:after="160" w:line="259" w:lineRule="auto"/>
    </w:pPr>
    <w:rPr>
      <w:lang w:val="nb-NO" w:eastAsia="nb-NO"/>
    </w:rPr>
  </w:style>
  <w:style w:type="paragraph" w:customStyle="1" w:styleId="A7331002D5C24C6A8EBA765D799BD97D">
    <w:name w:val="A7331002D5C24C6A8EBA765D799BD97D"/>
    <w:pPr>
      <w:spacing w:after="160" w:line="259" w:lineRule="auto"/>
    </w:pPr>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Valnesfjord Helsesportsenter">
      <a:dk1>
        <a:sysClr val="windowText" lastClr="000000"/>
      </a:dk1>
      <a:lt1>
        <a:sysClr val="window" lastClr="FFFFFF"/>
      </a:lt1>
      <a:dk2>
        <a:srgbClr val="B6066A"/>
      </a:dk2>
      <a:lt2>
        <a:srgbClr val="EEECE1"/>
      </a:lt2>
      <a:accent1>
        <a:srgbClr val="B6066A"/>
      </a:accent1>
      <a:accent2>
        <a:srgbClr val="3D98D6"/>
      </a:accent2>
      <a:accent3>
        <a:srgbClr val="5DAD22"/>
      </a:accent3>
      <a:accent4>
        <a:srgbClr val="EFA300"/>
      </a:accent4>
      <a:accent5>
        <a:srgbClr val="E763AF"/>
      </a:accent5>
      <a:accent6>
        <a:srgbClr val="F7CBE4"/>
      </a:accent6>
      <a:hlink>
        <a:srgbClr val="000000"/>
      </a:hlink>
      <a:folHlink>
        <a:srgbClr val="000000"/>
      </a:folHlink>
    </a:clrScheme>
    <a:fontScheme name="Santand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apportnr>1/2017</rapportnr>
  <tittel>Aktiv ferie og fritid for alle</tittel>
  <undertittel>En overordnet prosjektplan utviklet gjennom et samarbeid mellom Nasjonal kompetansemiljø om utviklingshemming (NAKU), knutepunktet Fritid for alle ved Nasjonal kompetansetjeneste for barn og unge med funksjonsnedsettelser (NKBUF) og stiftelsene SOR og Solgården.
</undertittel>
  <forfatter>
Anders Midtsundstad og Tormod Mjaaseth
</forfatter>
</root>
</file>

<file path=customXml/itemProps1.xml><?xml version="1.0" encoding="utf-8"?>
<ds:datastoreItem xmlns:ds="http://schemas.openxmlformats.org/officeDocument/2006/customXml" ds:itemID="{A0FD4B96-6888-40A3-AEAC-AF7C42CCD5C8}">
  <ds:schemaRefs/>
</ds:datastoreItem>
</file>

<file path=docProps/app.xml><?xml version="1.0" encoding="utf-8"?>
<Properties xmlns="http://schemas.openxmlformats.org/officeDocument/2006/extended-properties" xmlns:vt="http://schemas.openxmlformats.org/officeDocument/2006/docPropsVTypes">
  <Template>Rapport_ny</Template>
  <TotalTime>1</TotalTime>
  <Pages>18</Pages>
  <Words>5319</Words>
  <Characters>28191</Characters>
  <Application>Microsoft Office Word</Application>
  <DocSecurity>0</DocSecurity>
  <PresentationFormat/>
  <Lines>234</Lines>
  <Paragraphs>66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Aktiv Ung</Company>
  <LinksUpToDate>false</LinksUpToDate>
  <CharactersWithSpaces>33444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Midtsundstad</dc:creator>
  <cp:keywords/>
  <dc:description/>
  <cp:lastModifiedBy>Anders Midtsundstad</cp:lastModifiedBy>
  <cp:revision>2</cp:revision>
  <cp:lastPrinted>2018-11-05T17:28:00Z</cp:lastPrinted>
  <dcterms:created xsi:type="dcterms:W3CDTF">2019-12-09T13:51:00Z</dcterms:created>
  <dcterms:modified xsi:type="dcterms:W3CDTF">2019-12-09T13:51:00Z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