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84" w:type="dxa"/>
        <w:tblLook w:val="04A0" w:firstRow="1" w:lastRow="0" w:firstColumn="1" w:lastColumn="0" w:noHBand="0" w:noVBand="1"/>
      </w:tblPr>
      <w:tblGrid>
        <w:gridCol w:w="1326"/>
        <w:gridCol w:w="3253"/>
      </w:tblGrid>
      <w:tr w:rsidR="009549F2" w:rsidRPr="0024748E" w:rsidTr="002D30A0">
        <w:trPr>
          <w:trHeight w:val="243"/>
        </w:trPr>
        <w:tc>
          <w:tcPr>
            <w:tcW w:w="579" w:type="dxa"/>
            <w:vMerge w:val="restart"/>
            <w:shd w:val="clear" w:color="auto" w:fill="auto"/>
          </w:tcPr>
          <w:p w:rsidR="009549F2" w:rsidRDefault="009549F2" w:rsidP="002D30A0">
            <w:pPr>
              <w:pStyle w:val="Topptekst"/>
            </w:pPr>
            <w:r w:rsidRPr="001B6C2B">
              <w:rPr>
                <w:noProof/>
              </w:rPr>
              <w:drawing>
                <wp:inline distT="0" distB="0" distL="0" distR="0">
                  <wp:extent cx="704850" cy="8572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857250"/>
                          </a:xfrm>
                          <a:prstGeom prst="rect">
                            <a:avLst/>
                          </a:prstGeom>
                          <a:noFill/>
                          <a:ln>
                            <a:noFill/>
                          </a:ln>
                        </pic:spPr>
                      </pic:pic>
                    </a:graphicData>
                  </a:graphic>
                </wp:inline>
              </w:drawing>
            </w:r>
          </w:p>
        </w:tc>
        <w:tc>
          <w:tcPr>
            <w:tcW w:w="3253" w:type="dxa"/>
            <w:shd w:val="clear" w:color="auto" w:fill="auto"/>
          </w:tcPr>
          <w:p w:rsidR="009549F2" w:rsidRPr="0024748E" w:rsidRDefault="009549F2" w:rsidP="002D30A0">
            <w:pPr>
              <w:pStyle w:val="Topptekst"/>
              <w:rPr>
                <w:rFonts w:cs="Arial"/>
                <w:b/>
                <w:sz w:val="28"/>
                <w:szCs w:val="28"/>
              </w:rPr>
            </w:pPr>
            <w:r w:rsidRPr="0024748E">
              <w:rPr>
                <w:rFonts w:cs="Arial"/>
                <w:b/>
                <w:sz w:val="28"/>
                <w:szCs w:val="28"/>
              </w:rPr>
              <w:t>Sørum Kommune</w:t>
            </w:r>
          </w:p>
        </w:tc>
      </w:tr>
      <w:tr w:rsidR="009549F2" w:rsidRPr="0024748E" w:rsidTr="002D30A0">
        <w:trPr>
          <w:trHeight w:val="288"/>
        </w:trPr>
        <w:tc>
          <w:tcPr>
            <w:tcW w:w="579" w:type="dxa"/>
            <w:vMerge/>
            <w:shd w:val="clear" w:color="auto" w:fill="auto"/>
          </w:tcPr>
          <w:p w:rsidR="009549F2" w:rsidRDefault="009549F2" w:rsidP="002D30A0">
            <w:pPr>
              <w:pStyle w:val="Topptekst"/>
              <w:rPr>
                <w:noProof/>
              </w:rPr>
            </w:pPr>
          </w:p>
        </w:tc>
        <w:tc>
          <w:tcPr>
            <w:tcW w:w="3253" w:type="dxa"/>
            <w:shd w:val="clear" w:color="auto" w:fill="auto"/>
          </w:tcPr>
          <w:p w:rsidR="009549F2" w:rsidRPr="0024748E" w:rsidRDefault="00C62399" w:rsidP="002D30A0">
            <w:pPr>
              <w:pStyle w:val="Topptekst"/>
              <w:rPr>
                <w:rFonts w:cs="Arial"/>
                <w:lang w:val="en-US"/>
              </w:rPr>
            </w:pPr>
            <w:r>
              <w:rPr>
                <w:rFonts w:cs="Arial"/>
              </w:rPr>
              <w:t>Kultur og n</w:t>
            </w:r>
            <w:r w:rsidR="009549F2" w:rsidRPr="0024748E">
              <w:rPr>
                <w:rFonts w:cs="Arial"/>
              </w:rPr>
              <w:t>ærmiljø</w:t>
            </w:r>
          </w:p>
        </w:tc>
      </w:tr>
      <w:tr w:rsidR="009549F2" w:rsidRPr="0024748E" w:rsidTr="002D30A0">
        <w:trPr>
          <w:trHeight w:val="80"/>
        </w:trPr>
        <w:tc>
          <w:tcPr>
            <w:tcW w:w="579" w:type="dxa"/>
            <w:vMerge/>
            <w:shd w:val="clear" w:color="auto" w:fill="auto"/>
          </w:tcPr>
          <w:p w:rsidR="009549F2" w:rsidRPr="0024748E" w:rsidRDefault="009549F2" w:rsidP="002D30A0">
            <w:pPr>
              <w:pStyle w:val="Topptekst"/>
              <w:rPr>
                <w:noProof/>
                <w:lang w:val="en-US"/>
              </w:rPr>
            </w:pPr>
          </w:p>
        </w:tc>
        <w:tc>
          <w:tcPr>
            <w:tcW w:w="3253" w:type="dxa"/>
            <w:shd w:val="clear" w:color="auto" w:fill="auto"/>
          </w:tcPr>
          <w:p w:rsidR="009549F2" w:rsidRPr="0024748E" w:rsidRDefault="009549F2" w:rsidP="002D30A0">
            <w:pPr>
              <w:pStyle w:val="Topptekst"/>
              <w:rPr>
                <w:lang w:val="en-US"/>
              </w:rPr>
            </w:pPr>
          </w:p>
        </w:tc>
      </w:tr>
    </w:tbl>
    <w:p w:rsidR="00EA35DF" w:rsidRDefault="00EA35DF"/>
    <w:p w:rsidR="009549F2" w:rsidRDefault="0041570C">
      <w:r>
        <w:tab/>
      </w:r>
      <w:r>
        <w:tab/>
      </w:r>
      <w:r>
        <w:tab/>
      </w:r>
      <w:r>
        <w:tab/>
      </w:r>
      <w:r>
        <w:tab/>
      </w:r>
      <w:r>
        <w:tab/>
      </w:r>
      <w:r>
        <w:tab/>
      </w:r>
      <w:r>
        <w:tab/>
        <w:t>Sørumsand 17. september</w:t>
      </w:r>
      <w:r w:rsidR="00B81C2E">
        <w:t xml:space="preserve"> 2018</w:t>
      </w:r>
      <w:r w:rsidR="00B81C2E">
        <w:tab/>
      </w:r>
      <w:r w:rsidR="00B81C2E">
        <w:tab/>
      </w:r>
      <w:r w:rsidR="00B81C2E">
        <w:tab/>
      </w:r>
      <w:r w:rsidR="00B81C2E">
        <w:tab/>
      </w:r>
    </w:p>
    <w:p w:rsidR="009549F2" w:rsidRDefault="00360F50">
      <w:pPr>
        <w:rPr>
          <w:b/>
          <w:sz w:val="28"/>
          <w:szCs w:val="28"/>
        </w:rPr>
      </w:pPr>
      <w:r>
        <w:rPr>
          <w:b/>
          <w:sz w:val="28"/>
          <w:szCs w:val="28"/>
        </w:rPr>
        <w:t xml:space="preserve">Referat Østlandsforum </w:t>
      </w:r>
      <w:r w:rsidR="002930DA">
        <w:rPr>
          <w:b/>
          <w:sz w:val="28"/>
          <w:szCs w:val="28"/>
        </w:rPr>
        <w:t xml:space="preserve">3. september 2018 - </w:t>
      </w:r>
      <w:r w:rsidR="00D0326C">
        <w:rPr>
          <w:b/>
          <w:sz w:val="28"/>
          <w:szCs w:val="28"/>
        </w:rPr>
        <w:t>S</w:t>
      </w:r>
      <w:r w:rsidR="009549F2" w:rsidRPr="00E04A53">
        <w:rPr>
          <w:b/>
          <w:sz w:val="28"/>
          <w:szCs w:val="28"/>
        </w:rPr>
        <w:t>amling i Østlandsforum for støttekon</w:t>
      </w:r>
      <w:r w:rsidR="00E04A53">
        <w:rPr>
          <w:b/>
          <w:sz w:val="28"/>
          <w:szCs w:val="28"/>
        </w:rPr>
        <w:t>t</w:t>
      </w:r>
      <w:r w:rsidR="009549F2" w:rsidRPr="00E04A53">
        <w:rPr>
          <w:b/>
          <w:sz w:val="28"/>
          <w:szCs w:val="28"/>
        </w:rPr>
        <w:t>akt/fritidskontakt – og avlastningstjenesten.</w:t>
      </w:r>
    </w:p>
    <w:p w:rsidR="009F4CD4" w:rsidRPr="009F4CD4" w:rsidRDefault="009F4CD4">
      <w:pPr>
        <w:rPr>
          <w:sz w:val="28"/>
          <w:szCs w:val="28"/>
        </w:rPr>
      </w:pPr>
      <w:r>
        <w:rPr>
          <w:sz w:val="28"/>
          <w:szCs w:val="28"/>
        </w:rPr>
        <w:t>Deltakere: Det var 15 deltakere fra Gjøvik, Sørum, Skedsmo, Eidsvoll, Kongsvinger, Bærum, Ullensaker, Gran, Lillehammer, Nittedal og Oslo-bydel nedre Aker</w:t>
      </w:r>
    </w:p>
    <w:p w:rsidR="009549F2" w:rsidRDefault="009549F2"/>
    <w:p w:rsidR="00E04A53" w:rsidRDefault="00E04A53">
      <w:r>
        <w:t>Saksliste:</w:t>
      </w:r>
    </w:p>
    <w:p w:rsidR="00E04A53" w:rsidRDefault="00360F50" w:rsidP="00E04A53">
      <w:pPr>
        <w:pStyle w:val="Listeavsnitt"/>
        <w:numPr>
          <w:ilvl w:val="0"/>
          <w:numId w:val="1"/>
        </w:numPr>
      </w:pPr>
      <w:r>
        <w:t>E</w:t>
      </w:r>
      <w:r w:rsidR="003C4537">
        <w:t>llen Margrete ønsket v</w:t>
      </w:r>
      <w:r w:rsidR="00E04A53">
        <w:t>elkommen</w:t>
      </w:r>
    </w:p>
    <w:p w:rsidR="009F4CD4" w:rsidRDefault="009F4CD4" w:rsidP="00E04A53">
      <w:pPr>
        <w:pStyle w:val="Listeavsnitt"/>
        <w:numPr>
          <w:ilvl w:val="0"/>
          <w:numId w:val="1"/>
        </w:numPr>
      </w:pPr>
      <w:r>
        <w:t>Referatgjennomgang fra 31. januar 2018</w:t>
      </w:r>
    </w:p>
    <w:p w:rsidR="00E04A53" w:rsidRDefault="003C4537" w:rsidP="00E04A53">
      <w:pPr>
        <w:pStyle w:val="Listeavsnitt"/>
        <w:numPr>
          <w:ilvl w:val="0"/>
          <w:numId w:val="1"/>
        </w:numPr>
      </w:pPr>
      <w:r>
        <w:t>Ellen Margrete informerte om K</w:t>
      </w:r>
      <w:r w:rsidR="0053611F">
        <w:t>ompetanse- og innovasjonsprosjektet for Fet, Skedsmo og Sørum</w:t>
      </w:r>
      <w:r>
        <w:t>.</w:t>
      </w:r>
      <w:r w:rsidR="009F4CD4">
        <w:t xml:space="preserve"> </w:t>
      </w:r>
      <w:r w:rsidR="00BF781E">
        <w:t xml:space="preserve">Ved hjelp av Anders Midtsundstad fra Nasjonalt kompetansesenter for barn- og unge med funksjonsnedsettelse har man søkt om og fått tildelt kr 500.000, - fra Fylkesmannen. Kr 200.000 er øremerket utdanningen </w:t>
      </w:r>
      <w:r w:rsidR="001F798C">
        <w:t xml:space="preserve">«Kultur, fritid og aktiv omsorg» </w:t>
      </w:r>
      <w:r w:rsidR="00BF781E">
        <w:t xml:space="preserve">og kr 300.000 til </w:t>
      </w:r>
      <w:proofErr w:type="spellStart"/>
      <w:r w:rsidR="00BF781E">
        <w:t>Innovasjonsprosjektet.</w:t>
      </w:r>
      <w:r w:rsidR="001F798C">
        <w:t>I</w:t>
      </w:r>
      <w:proofErr w:type="spellEnd"/>
      <w:r w:rsidR="001F798C">
        <w:t xml:space="preserve"> første omgang kjøres et </w:t>
      </w:r>
      <w:r w:rsidR="009F4CD4">
        <w:t>kurs på 4 samlinger á to dager i regi av Universitetet -sør-Øst</w:t>
      </w:r>
      <w:r w:rsidR="001F798C">
        <w:t>.</w:t>
      </w:r>
      <w:r w:rsidR="009F4CD4">
        <w:t xml:space="preserve"> </w:t>
      </w:r>
      <w:r w:rsidR="001F798C">
        <w:t xml:space="preserve">Det </w:t>
      </w:r>
      <w:r w:rsidR="009F4CD4">
        <w:t xml:space="preserve">starter opp høst-18 og avslutter vår-19. </w:t>
      </w:r>
      <w:r w:rsidR="00BF781E">
        <w:t xml:space="preserve">Det gis </w:t>
      </w:r>
      <w:r w:rsidR="009F4CD4">
        <w:t xml:space="preserve">15 studiepoeng for de som </w:t>
      </w:r>
      <w:r w:rsidR="001F798C">
        <w:t xml:space="preserve">har studiekompetanse eller godkjent realkompetanse og </w:t>
      </w:r>
      <w:r w:rsidR="009F4CD4">
        <w:t xml:space="preserve">avlegger eksamen, men alle får kursbevis. </w:t>
      </w:r>
      <w:r>
        <w:t>Deltaker</w:t>
      </w:r>
      <w:r w:rsidR="001F798C">
        <w:t>n</w:t>
      </w:r>
      <w:r>
        <w:t>e fra Nittedal hadde er</w:t>
      </w:r>
      <w:r w:rsidR="009F4CD4">
        <w:t>faring fra</w:t>
      </w:r>
      <w:r w:rsidR="00652C76">
        <w:t xml:space="preserve"> undervisning</w:t>
      </w:r>
      <w:r w:rsidR="00BF781E">
        <w:t>s</w:t>
      </w:r>
      <w:r w:rsidR="00652C76">
        <w:t>program</w:t>
      </w:r>
      <w:r w:rsidR="009F4CD4">
        <w:t>met og anbefalte det</w:t>
      </w:r>
      <w:r>
        <w:t>.</w:t>
      </w:r>
      <w:r w:rsidR="00FF7336">
        <w:t xml:space="preserve"> De kunne blant annet opplyse at det ga rett til høyere lønn for de som hadde tatt det.</w:t>
      </w:r>
    </w:p>
    <w:p w:rsidR="00E04A53" w:rsidRDefault="005954B6" w:rsidP="00E04A53">
      <w:pPr>
        <w:pStyle w:val="Listeavsnitt"/>
        <w:numPr>
          <w:ilvl w:val="0"/>
          <w:numId w:val="1"/>
        </w:numPr>
      </w:pPr>
      <w:r>
        <w:t>Innspill fra deltakere – spennende utviklingsprosjekter-/</w:t>
      </w:r>
      <w:r w:rsidR="003762D9">
        <w:t xml:space="preserve">nyheter-/inspirasjon og </w:t>
      </w:r>
      <w:r>
        <w:t>annet</w:t>
      </w:r>
    </w:p>
    <w:p w:rsidR="005954B6" w:rsidRPr="009F4CD4" w:rsidRDefault="007076A3" w:rsidP="009F4CD4">
      <w:pPr>
        <w:pStyle w:val="Listeavsnitt"/>
        <w:numPr>
          <w:ilvl w:val="0"/>
          <w:numId w:val="2"/>
        </w:numPr>
        <w:rPr>
          <w:b/>
        </w:rPr>
      </w:pPr>
      <w:r>
        <w:t>Gran kommune er i oppstarten av et gruppetilbud som supplement til individuell støttekontakt</w:t>
      </w:r>
      <w:r w:rsidR="00FF7336">
        <w:t xml:space="preserve">. Det er ønskelig å få støttekontakttilbudet </w:t>
      </w:r>
      <w:r>
        <w:t xml:space="preserve">for barn- og unge </w:t>
      </w:r>
      <w:r w:rsidR="00FF7336">
        <w:t xml:space="preserve">inn under Kultur. </w:t>
      </w:r>
      <w:r>
        <w:t>E</w:t>
      </w:r>
      <w:r w:rsidR="003D61A4">
        <w:t>r en «null</w:t>
      </w:r>
      <w:r>
        <w:t>-til</w:t>
      </w:r>
      <w:r w:rsidR="003D61A4">
        <w:t>vekstkommune» hvor alderen på innbyggerne er økende, mens tilveksten for gruppen under 19 år stagnerer.</w:t>
      </w:r>
    </w:p>
    <w:p w:rsidR="009F4CD4" w:rsidRPr="00BB1047" w:rsidRDefault="009F4CD4" w:rsidP="00BB1047">
      <w:pPr>
        <w:pStyle w:val="Listeavsnitt"/>
        <w:numPr>
          <w:ilvl w:val="0"/>
          <w:numId w:val="2"/>
        </w:numPr>
        <w:rPr>
          <w:b/>
        </w:rPr>
      </w:pPr>
      <w:r>
        <w:t>Bærum har 12 grupper for voksne og barn. 447 vedtak</w:t>
      </w:r>
      <w:r w:rsidR="00BB1047">
        <w:t>.</w:t>
      </w:r>
      <w:r w:rsidR="00BB1047" w:rsidRPr="00BB1047">
        <w:t xml:space="preserve"> </w:t>
      </w:r>
      <w:r w:rsidR="00BB1047">
        <w:t xml:space="preserve">Skiller mellom grupper for psykisk helse og funksjonsnedsettelser. Har også trivselsgrupper med to brukere og en støttekontakt som betales 1,5 ganger lønn. Tips om at </w:t>
      </w:r>
      <w:proofErr w:type="spellStart"/>
      <w:r w:rsidR="00BB1047">
        <w:t>puzzlespill</w:t>
      </w:r>
      <w:proofErr w:type="spellEnd"/>
      <w:r w:rsidR="00BB1047">
        <w:t xml:space="preserve"> er en enkel og populær gruppeaktivitet.</w:t>
      </w:r>
    </w:p>
    <w:p w:rsidR="003E6F16" w:rsidRPr="003801E9" w:rsidRDefault="003E6F16" w:rsidP="009F4CD4">
      <w:pPr>
        <w:pStyle w:val="Listeavsnitt"/>
        <w:numPr>
          <w:ilvl w:val="0"/>
          <w:numId w:val="2"/>
        </w:numPr>
      </w:pPr>
      <w:r w:rsidRPr="003801E9">
        <w:t>Gjøvik. Er inne i omorganisering. Nytt Rådhus.</w:t>
      </w:r>
    </w:p>
    <w:p w:rsidR="009F4CD4" w:rsidRPr="009F4CD4" w:rsidRDefault="009F4CD4" w:rsidP="009F4CD4">
      <w:pPr>
        <w:pStyle w:val="Listeavsnitt"/>
        <w:numPr>
          <w:ilvl w:val="0"/>
          <w:numId w:val="2"/>
        </w:numPr>
        <w:rPr>
          <w:b/>
        </w:rPr>
      </w:pPr>
      <w:r>
        <w:t>E</w:t>
      </w:r>
      <w:r w:rsidR="00BB1047">
        <w:t>i</w:t>
      </w:r>
      <w:r>
        <w:t>dsvoll har 1 gruppe og 80 vedtak</w:t>
      </w:r>
    </w:p>
    <w:p w:rsidR="009F4CD4" w:rsidRPr="009F4CD4" w:rsidRDefault="009F4CD4" w:rsidP="009F4CD4">
      <w:pPr>
        <w:pStyle w:val="Listeavsnitt"/>
        <w:numPr>
          <w:ilvl w:val="0"/>
          <w:numId w:val="2"/>
        </w:numPr>
        <w:rPr>
          <w:b/>
        </w:rPr>
      </w:pPr>
      <w:r>
        <w:t xml:space="preserve">Oslo- Bydel nedre Aker har </w:t>
      </w:r>
      <w:proofErr w:type="spellStart"/>
      <w:r>
        <w:t>ca</w:t>
      </w:r>
      <w:proofErr w:type="spellEnd"/>
      <w:r>
        <w:t xml:space="preserve"> 160 vedtak. Representanten de</w:t>
      </w:r>
      <w:r w:rsidR="001229FB">
        <w:t xml:space="preserve">rfra var nyansatt. </w:t>
      </w:r>
      <w:r w:rsidR="00CA67C6">
        <w:t>De skal starte opp med 2 temakvelder i året for støttekontakter.</w:t>
      </w:r>
    </w:p>
    <w:p w:rsidR="009F4CD4" w:rsidRPr="008E2209" w:rsidRDefault="00FF7336" w:rsidP="009F4CD4">
      <w:pPr>
        <w:pStyle w:val="Listeavsnitt"/>
        <w:numPr>
          <w:ilvl w:val="0"/>
          <w:numId w:val="2"/>
        </w:numPr>
        <w:rPr>
          <w:b/>
        </w:rPr>
      </w:pPr>
      <w:r>
        <w:t>Skedsmo. De har mange grupper i gang. De pusser nå opp en populær fritidsklubb på Skjetten for ungdom med bistandsbehov. Nabokommunene bruker også tilbudet. Ellers er de opptatt av kommunesammenslåingen med Fet og Sørum og hva det vil ha å si for tilbudet.</w:t>
      </w:r>
    </w:p>
    <w:p w:rsidR="008E2209" w:rsidRPr="00A80092" w:rsidRDefault="008E2209" w:rsidP="009F4CD4">
      <w:pPr>
        <w:pStyle w:val="Listeavsnitt"/>
        <w:numPr>
          <w:ilvl w:val="0"/>
          <w:numId w:val="2"/>
        </w:numPr>
        <w:rPr>
          <w:b/>
        </w:rPr>
      </w:pPr>
      <w:r>
        <w:t>Kongsvinger: De har 8 grupper faste grupper. I vinteråret også en teatergruppe. Prøvde ut et Kulturmønstringsprosjekt, men manglet interesse fra boligene og skrinla det.</w:t>
      </w:r>
      <w:r w:rsidR="00A80092">
        <w:t xml:space="preserve"> De opplever en endring i brukergruppen. Det er blitt færre med funksjonshemninger og de som har vedtak er blitt eldre og </w:t>
      </w:r>
      <w:proofErr w:type="spellStart"/>
      <w:r w:rsidR="00A80092">
        <w:t>oriker</w:t>
      </w:r>
      <w:proofErr w:type="spellEnd"/>
      <w:r w:rsidR="00A80092">
        <w:t xml:space="preserve"> ikke å være med på aktivitetene. Det er blitt flere med psykiske lidelser. De selger nå ledige plasser til nabokommunene.</w:t>
      </w:r>
    </w:p>
    <w:p w:rsidR="00A80092" w:rsidRPr="00A80092" w:rsidRDefault="00A80092" w:rsidP="009F4CD4">
      <w:pPr>
        <w:pStyle w:val="Listeavsnitt"/>
        <w:numPr>
          <w:ilvl w:val="0"/>
          <w:numId w:val="2"/>
        </w:numPr>
        <w:rPr>
          <w:b/>
        </w:rPr>
      </w:pPr>
      <w:r>
        <w:lastRenderedPageBreak/>
        <w:t>Nittedal: Støttekontakttjenesten ligger under Tildelingen.. Har startet Stjernen fritidsklubb. Opplever manglende interesse for tilbudet fra boligene. Har 5 grupper; jentegruppe, barselgruppe – en tilpasset gruppe som har fått barn eller venter, samt en barnegruppe som er voksende.</w:t>
      </w:r>
    </w:p>
    <w:p w:rsidR="00A80092" w:rsidRPr="00BB1047" w:rsidRDefault="00A3304E" w:rsidP="009F4CD4">
      <w:pPr>
        <w:pStyle w:val="Listeavsnitt"/>
        <w:numPr>
          <w:ilvl w:val="0"/>
          <w:numId w:val="2"/>
        </w:numPr>
        <w:rPr>
          <w:b/>
        </w:rPr>
      </w:pPr>
      <w:r>
        <w:t xml:space="preserve">Ullensaker: </w:t>
      </w:r>
      <w:r w:rsidR="00CA67C6">
        <w:t xml:space="preserve">Merker at de får flere eldre. </w:t>
      </w:r>
      <w:r>
        <w:t>Starter opp en ny gruppe med 10 deltakere. Én gang i uka i gymsal.</w:t>
      </w:r>
      <w:r w:rsidR="00CA67C6">
        <w:t xml:space="preserve"> </w:t>
      </w:r>
    </w:p>
    <w:p w:rsidR="00CA67C6" w:rsidRPr="009F4CD4" w:rsidRDefault="00CA67C6" w:rsidP="009F4CD4">
      <w:pPr>
        <w:pStyle w:val="Listeavsnitt"/>
        <w:numPr>
          <w:ilvl w:val="0"/>
          <w:numId w:val="2"/>
        </w:numPr>
        <w:rPr>
          <w:b/>
        </w:rPr>
      </w:pPr>
      <w:r>
        <w:t>Lillehammer</w:t>
      </w:r>
      <w:r w:rsidR="00162B85">
        <w:t xml:space="preserve">: </w:t>
      </w:r>
      <w:r w:rsidR="00216E33">
        <w:t xml:space="preserve">Samarbeider tett med frivilligheten og «Klubben». </w:t>
      </w:r>
      <w:r w:rsidR="003D7633">
        <w:t>Har et</w:t>
      </w:r>
      <w:r w:rsidR="00FF64BB">
        <w:t xml:space="preserve"> kor</w:t>
      </w:r>
      <w:r w:rsidR="003D7633">
        <w:t xml:space="preserve"> på 60 </w:t>
      </w:r>
      <w:proofErr w:type="spellStart"/>
      <w:r w:rsidR="003D7633">
        <w:t>stk</w:t>
      </w:r>
      <w:proofErr w:type="spellEnd"/>
      <w:r w:rsidR="00FF64BB">
        <w:t xml:space="preserve"> hvor alle innbyggere kan delta. Her er flere med bistandsbehov med. Koret hadde nettop</w:t>
      </w:r>
      <w:r w:rsidR="003D7633">
        <w:t xml:space="preserve">p jubileumskonsert. 25 årsjubileum. 21 </w:t>
      </w:r>
      <w:proofErr w:type="spellStart"/>
      <w:r w:rsidR="003D7633">
        <w:t>stk</w:t>
      </w:r>
      <w:proofErr w:type="spellEnd"/>
      <w:r w:rsidR="003D7633">
        <w:t xml:space="preserve"> skal reise til Solgården. Koret er foreldredrevet med midler fra kommunen.</w:t>
      </w:r>
    </w:p>
    <w:p w:rsidR="009E3792" w:rsidRDefault="001643D4" w:rsidP="009E3792">
      <w:pPr>
        <w:pStyle w:val="Listeavsnitt"/>
        <w:numPr>
          <w:ilvl w:val="0"/>
          <w:numId w:val="1"/>
        </w:numPr>
      </w:pPr>
      <w:r>
        <w:t xml:space="preserve">Dag </w:t>
      </w:r>
      <w:proofErr w:type="spellStart"/>
      <w:r>
        <w:t>Kjensjord</w:t>
      </w:r>
      <w:proofErr w:type="spellEnd"/>
      <w:r>
        <w:t xml:space="preserve"> fra </w:t>
      </w:r>
      <w:proofErr w:type="spellStart"/>
      <w:r>
        <w:t>Lions</w:t>
      </w:r>
      <w:proofErr w:type="spellEnd"/>
      <w:r>
        <w:t xml:space="preserve"> Club Sørum fortalte om et samarbeid i forebyggende ungdomsarbeid som </w:t>
      </w:r>
      <w:proofErr w:type="spellStart"/>
      <w:r>
        <w:t>Lions</w:t>
      </w:r>
      <w:proofErr w:type="spellEnd"/>
      <w:r>
        <w:t xml:space="preserve"> har med</w:t>
      </w:r>
      <w:r w:rsidR="00494C61">
        <w:t xml:space="preserve"> Sørum Kommune/ved Aktiv </w:t>
      </w:r>
      <w:r w:rsidR="00845557">
        <w:t xml:space="preserve">Fritid </w:t>
      </w:r>
      <w:r>
        <w:t xml:space="preserve">og </w:t>
      </w:r>
      <w:proofErr w:type="spellStart"/>
      <w:r>
        <w:t>Bingsfoss</w:t>
      </w:r>
      <w:proofErr w:type="spellEnd"/>
      <w:r>
        <w:t xml:space="preserve"> ungdomsskole. Metoden er Fritid med Bistand. Samarbeidet er et</w:t>
      </w:r>
      <w:r w:rsidR="00C47D82">
        <w:t xml:space="preserve"> eksempel på hvordan man kan samarbeide med frivilligheten</w:t>
      </w:r>
      <w:r>
        <w:t xml:space="preserve"> for å utvikle tjenestetilbudet.</w:t>
      </w:r>
      <w:r w:rsidR="00494C61">
        <w:t xml:space="preserve"> I dette tilfellet er det lærerne som kontakter </w:t>
      </w:r>
      <w:proofErr w:type="spellStart"/>
      <w:r w:rsidR="00494C61">
        <w:t>Lions</w:t>
      </w:r>
      <w:proofErr w:type="spellEnd"/>
      <w:r w:rsidR="00494C61">
        <w:t xml:space="preserve"> (etter samtykke fra foreldrene og eleven) og får hjelp til kartlegging av eleven interesser med mål å få vedkommende inn i en egnet fritidsaktivitet (men også bedrift)</w:t>
      </w:r>
      <w:bookmarkStart w:id="0" w:name="_GoBack"/>
      <w:bookmarkEnd w:id="0"/>
      <w:r w:rsidR="00494C61">
        <w:t>. I løpet av snaue to år har oppunder 40 elever fått hjelp til å få en fritidsaktivitet. Ellen M. videresender kontaktinformasjon og informasjon om programmet til deltakerne.</w:t>
      </w:r>
    </w:p>
    <w:p w:rsidR="009E3792" w:rsidRDefault="0076309A" w:rsidP="009E3792">
      <w:pPr>
        <w:pStyle w:val="Listeavsnitt"/>
        <w:numPr>
          <w:ilvl w:val="0"/>
          <w:numId w:val="1"/>
        </w:numPr>
      </w:pPr>
      <w:r>
        <w:t xml:space="preserve">Status fra arbeidsgruppe angående målet om lik lønn, </w:t>
      </w:r>
      <w:proofErr w:type="spellStart"/>
      <w:proofErr w:type="gramStart"/>
      <w:r>
        <w:t>km.godtgjøring</w:t>
      </w:r>
      <w:proofErr w:type="spellEnd"/>
      <w:proofErr w:type="gramEnd"/>
      <w:r>
        <w:t xml:space="preserve"> og utgiftsdekning i alle kommuner (E.M.G. Sørum, W.B. Eidsvoll, I.K.N. Skedsmo). </w:t>
      </w:r>
    </w:p>
    <w:p w:rsidR="00E04A53" w:rsidRDefault="00E04A53" w:rsidP="00E04A53">
      <w:pPr>
        <w:pStyle w:val="Listeavsnitt"/>
        <w:numPr>
          <w:ilvl w:val="0"/>
          <w:numId w:val="1"/>
        </w:numPr>
      </w:pPr>
      <w:r>
        <w:t>Eventuelt</w:t>
      </w:r>
    </w:p>
    <w:p w:rsidR="00E04A53" w:rsidRDefault="001F798C" w:rsidP="001F798C">
      <w:pPr>
        <w:ind w:left="708"/>
      </w:pPr>
      <w:r>
        <w:t xml:space="preserve">a. Solvor Sandmark anbefalte deltakerne å gå inn på hjemmesiden </w:t>
      </w:r>
      <w:hyperlink r:id="rId6" w:history="1">
        <w:r w:rsidRPr="00CB4ACD">
          <w:rPr>
            <w:rStyle w:val="Hyperkobling"/>
          </w:rPr>
          <w:t>http://www.fritidforalle.no/</w:t>
        </w:r>
      </w:hyperlink>
    </w:p>
    <w:p w:rsidR="001F798C" w:rsidRDefault="001F798C" w:rsidP="001F798C">
      <w:pPr>
        <w:ind w:left="708"/>
      </w:pPr>
      <w:r>
        <w:t>og gjøre seg kjent med den. Det er viktig å trykke seg inn på linkene. Her finner man blant annet alle referatene fra møtene i Østlandsforum. Samt oversikt over kommende kurs innen området.</w:t>
      </w:r>
    </w:p>
    <w:p w:rsidR="00967541" w:rsidRDefault="00967541" w:rsidP="001F798C">
      <w:pPr>
        <w:ind w:left="708"/>
      </w:pPr>
      <w:r>
        <w:t>b. Det ble anbefalt å få til et samarbeid med Tildelingsenheten for de som ikke alt hadde det. Flere samarbeidet med Tildelingsenheten og drøftet søknadene før det ble fattet vedtak.</w:t>
      </w:r>
    </w:p>
    <w:p w:rsidR="00202BA5" w:rsidRDefault="00202BA5" w:rsidP="001F798C">
      <w:pPr>
        <w:ind w:left="708"/>
      </w:pPr>
      <w:r>
        <w:t>c. Arbeidsgiveravgift for støttekontakter ble tatt opp.</w:t>
      </w:r>
      <w:r w:rsidR="00C01770">
        <w:t xml:space="preserve"> Kongsvinger og Skedsmo betaler arbeidsgiveravgift.</w:t>
      </w:r>
    </w:p>
    <w:p w:rsidR="00202BA5" w:rsidRDefault="00202BA5" w:rsidP="001F798C">
      <w:pPr>
        <w:ind w:left="708"/>
      </w:pPr>
      <w:r>
        <w:t xml:space="preserve">d. Elektroniske timelister. Nittedal og Sørum </w:t>
      </w:r>
      <w:r w:rsidR="00CB194D">
        <w:t>er blant de som bruker dette.</w:t>
      </w:r>
    </w:p>
    <w:p w:rsidR="00044C55" w:rsidRDefault="00044C55" w:rsidP="001F798C">
      <w:pPr>
        <w:ind w:left="708"/>
      </w:pPr>
    </w:p>
    <w:p w:rsidR="00BB1047" w:rsidRDefault="00BB1047" w:rsidP="00044C55">
      <w:r w:rsidRPr="00044C55">
        <w:rPr>
          <w:b/>
        </w:rPr>
        <w:t xml:space="preserve">Neste møte 28. januar </w:t>
      </w:r>
      <w:r w:rsidR="00044C55">
        <w:rPr>
          <w:b/>
        </w:rPr>
        <w:t xml:space="preserve">2019 </w:t>
      </w:r>
      <w:r w:rsidRPr="00044C55">
        <w:rPr>
          <w:b/>
        </w:rPr>
        <w:t>på Gran. Forslag til tema til neste gang var Seniortilbud «de</w:t>
      </w:r>
      <w:r>
        <w:t xml:space="preserve"> eldre».</w:t>
      </w:r>
    </w:p>
    <w:p w:rsidR="00044C55" w:rsidRDefault="00044C55" w:rsidP="00044C55"/>
    <w:p w:rsidR="001F798C" w:rsidRDefault="00044C55" w:rsidP="00E04A53">
      <w:r>
        <w:t>Referent: Ellen Margrete og Elisabeth</w:t>
      </w:r>
    </w:p>
    <w:p w:rsidR="00E04A53" w:rsidRDefault="00E04A53"/>
    <w:p w:rsidR="00E04A53" w:rsidRDefault="00E04A53"/>
    <w:sectPr w:rsidR="00E04A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D4F21"/>
    <w:multiLevelType w:val="hybridMultilevel"/>
    <w:tmpl w:val="F1C6FD3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FD7096C"/>
    <w:multiLevelType w:val="hybridMultilevel"/>
    <w:tmpl w:val="26A4E1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350"/>
    <w:rsid w:val="0000612E"/>
    <w:rsid w:val="00044C55"/>
    <w:rsid w:val="001229FB"/>
    <w:rsid w:val="00162B85"/>
    <w:rsid w:val="001643D4"/>
    <w:rsid w:val="001F798C"/>
    <w:rsid w:val="00202BA5"/>
    <w:rsid w:val="00216E33"/>
    <w:rsid w:val="002930DA"/>
    <w:rsid w:val="00360F50"/>
    <w:rsid w:val="003762D9"/>
    <w:rsid w:val="003801E9"/>
    <w:rsid w:val="003C4537"/>
    <w:rsid w:val="003D61A4"/>
    <w:rsid w:val="003D7633"/>
    <w:rsid w:val="003E6F16"/>
    <w:rsid w:val="0041570C"/>
    <w:rsid w:val="00494C61"/>
    <w:rsid w:val="0053611F"/>
    <w:rsid w:val="005954B6"/>
    <w:rsid w:val="00652C76"/>
    <w:rsid w:val="007076A3"/>
    <w:rsid w:val="0076309A"/>
    <w:rsid w:val="00845557"/>
    <w:rsid w:val="00855B2C"/>
    <w:rsid w:val="008E2209"/>
    <w:rsid w:val="008E7DF7"/>
    <w:rsid w:val="009549F2"/>
    <w:rsid w:val="00967541"/>
    <w:rsid w:val="00984350"/>
    <w:rsid w:val="009E3792"/>
    <w:rsid w:val="009F4CD4"/>
    <w:rsid w:val="00A3304E"/>
    <w:rsid w:val="00A80092"/>
    <w:rsid w:val="00B30142"/>
    <w:rsid w:val="00B81C2E"/>
    <w:rsid w:val="00BB1047"/>
    <w:rsid w:val="00BE760B"/>
    <w:rsid w:val="00BF781E"/>
    <w:rsid w:val="00C01770"/>
    <w:rsid w:val="00C47D82"/>
    <w:rsid w:val="00C62399"/>
    <w:rsid w:val="00C714F6"/>
    <w:rsid w:val="00CA67C6"/>
    <w:rsid w:val="00CB194D"/>
    <w:rsid w:val="00D0326C"/>
    <w:rsid w:val="00D164AF"/>
    <w:rsid w:val="00E04A53"/>
    <w:rsid w:val="00E30836"/>
    <w:rsid w:val="00EA35DF"/>
    <w:rsid w:val="00FF64BB"/>
    <w:rsid w:val="00FF73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21A5"/>
  <w15:chartTrackingRefBased/>
  <w15:docId w15:val="{03339056-3949-49C1-951D-81CF015C3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549F2"/>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9549F2"/>
    <w:pPr>
      <w:tabs>
        <w:tab w:val="center" w:pos="4536"/>
        <w:tab w:val="right" w:pos="9072"/>
      </w:tabs>
    </w:pPr>
    <w:rPr>
      <w:szCs w:val="20"/>
    </w:rPr>
  </w:style>
  <w:style w:type="character" w:customStyle="1" w:styleId="TopptekstTegn">
    <w:name w:val="Topptekst Tegn"/>
    <w:basedOn w:val="Standardskriftforavsnitt"/>
    <w:link w:val="Topptekst"/>
    <w:rsid w:val="009549F2"/>
    <w:rPr>
      <w:rFonts w:ascii="Times New Roman" w:eastAsia="Times New Roman" w:hAnsi="Times New Roman" w:cs="Times New Roman"/>
      <w:sz w:val="24"/>
      <w:szCs w:val="20"/>
      <w:lang w:eastAsia="nb-NO"/>
    </w:rPr>
  </w:style>
  <w:style w:type="paragraph" w:styleId="Listeavsnitt">
    <w:name w:val="List Paragraph"/>
    <w:basedOn w:val="Normal"/>
    <w:uiPriority w:val="34"/>
    <w:qFormat/>
    <w:rsid w:val="00E04A53"/>
    <w:pPr>
      <w:ind w:left="720"/>
      <w:contextualSpacing/>
    </w:pPr>
  </w:style>
  <w:style w:type="character" w:styleId="Hyperkobling">
    <w:name w:val="Hyperlink"/>
    <w:basedOn w:val="Standardskriftforavsnitt"/>
    <w:uiPriority w:val="99"/>
    <w:unhideWhenUsed/>
    <w:rsid w:val="001F798C"/>
    <w:rPr>
      <w:color w:val="0563C1" w:themeColor="hyperlink"/>
      <w:u w:val="single"/>
    </w:rPr>
  </w:style>
  <w:style w:type="character" w:styleId="Omtale">
    <w:name w:val="Mention"/>
    <w:basedOn w:val="Standardskriftforavsnitt"/>
    <w:uiPriority w:val="99"/>
    <w:semiHidden/>
    <w:unhideWhenUsed/>
    <w:rsid w:val="001F798C"/>
    <w:rPr>
      <w:color w:val="2B579A"/>
      <w:shd w:val="clear" w:color="auto" w:fill="E6E6E6"/>
    </w:rPr>
  </w:style>
  <w:style w:type="character" w:styleId="Fulgthyperkobling">
    <w:name w:val="FollowedHyperlink"/>
    <w:basedOn w:val="Standardskriftforavsnitt"/>
    <w:uiPriority w:val="99"/>
    <w:semiHidden/>
    <w:unhideWhenUsed/>
    <w:rsid w:val="001F79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itidforalle.n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Pages>
  <Words>822</Words>
  <Characters>4362</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Margrete Graarud</dc:creator>
  <cp:keywords/>
  <dc:description/>
  <cp:lastModifiedBy>Ellen Margrete Graarud</cp:lastModifiedBy>
  <cp:revision>21</cp:revision>
  <dcterms:created xsi:type="dcterms:W3CDTF">2018-09-10T13:01:00Z</dcterms:created>
  <dcterms:modified xsi:type="dcterms:W3CDTF">2018-09-18T08:33:00Z</dcterms:modified>
</cp:coreProperties>
</file>